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Look w:val="04A0" w:firstRow="1" w:lastRow="0" w:firstColumn="1" w:lastColumn="0" w:noHBand="0" w:noVBand="1"/>
      </w:tblPr>
      <w:tblGrid>
        <w:gridCol w:w="562"/>
        <w:gridCol w:w="2402"/>
        <w:gridCol w:w="761"/>
        <w:gridCol w:w="5343"/>
        <w:gridCol w:w="2250"/>
        <w:gridCol w:w="2244"/>
      </w:tblGrid>
      <w:tr w:rsidR="00191708" w:rsidRPr="00C111E7" w14:paraId="676A3E51" w14:textId="77777777" w:rsidTr="00191708">
        <w:trPr>
          <w:trHeight w:val="699"/>
          <w:jc w:val="center"/>
        </w:trPr>
        <w:tc>
          <w:tcPr>
            <w:tcW w:w="13562" w:type="dxa"/>
            <w:gridSpan w:val="6"/>
            <w:vAlign w:val="center"/>
          </w:tcPr>
          <w:p w14:paraId="16FB2A7A" w14:textId="29FF3A0A" w:rsidR="004E0FC4" w:rsidRPr="004E0FC4" w:rsidRDefault="004E0FC4" w:rsidP="004E0FC4">
            <w:pPr>
              <w:jc w:val="center"/>
              <w:rPr>
                <w:rFonts w:asciiTheme="majorBidi" w:eastAsia="Calibri" w:hAnsiTheme="majorBidi" w:cstheme="majorBidi"/>
                <w:b/>
                <w:bCs/>
                <w:noProof/>
                <w:sz w:val="20"/>
                <w:szCs w:val="20"/>
              </w:rPr>
            </w:pPr>
            <w:r w:rsidRPr="004E0FC4">
              <w:rPr>
                <w:rFonts w:asciiTheme="majorBidi" w:eastAsia="Calibri" w:hAnsiTheme="majorBidi" w:cstheme="majorBidi"/>
                <w:b/>
                <w:bCs/>
                <w:noProof/>
                <w:sz w:val="20"/>
                <w:szCs w:val="20"/>
              </w:rPr>
              <w:t>TECHNINĖ SPECIFIKACIJA (I</w:t>
            </w:r>
            <w:r>
              <w:rPr>
                <w:rFonts w:asciiTheme="majorBidi" w:eastAsia="Calibri" w:hAnsiTheme="majorBidi" w:cstheme="majorBidi"/>
                <w:b/>
                <w:bCs/>
                <w:noProof/>
                <w:sz w:val="20"/>
                <w:szCs w:val="20"/>
              </w:rPr>
              <w:t>I</w:t>
            </w:r>
            <w:r w:rsidRPr="004E0FC4">
              <w:rPr>
                <w:rFonts w:asciiTheme="majorBidi" w:eastAsia="Calibri" w:hAnsiTheme="majorBidi" w:cstheme="majorBidi"/>
                <w:b/>
                <w:bCs/>
                <w:noProof/>
                <w:sz w:val="20"/>
                <w:szCs w:val="20"/>
              </w:rPr>
              <w:t xml:space="preserve"> DALIS)</w:t>
            </w:r>
          </w:p>
          <w:p w14:paraId="0F16593D" w14:textId="16FAF39A" w:rsidR="00191708" w:rsidRPr="00C111E7" w:rsidRDefault="004E0FC4" w:rsidP="00D54C5C">
            <w:pPr>
              <w:jc w:val="center"/>
              <w:rPr>
                <w:rFonts w:asciiTheme="majorBidi" w:eastAsia="Calibri" w:hAnsiTheme="majorBidi" w:cstheme="majorBidi"/>
                <w:b/>
                <w:noProof/>
                <w:sz w:val="20"/>
                <w:szCs w:val="20"/>
              </w:rPr>
            </w:pPr>
            <w:r>
              <w:rPr>
                <w:rFonts w:asciiTheme="majorBidi" w:eastAsia="Calibri" w:hAnsiTheme="majorBidi" w:cstheme="majorBidi"/>
                <w:b/>
                <w:noProof/>
                <w:sz w:val="20"/>
                <w:szCs w:val="20"/>
              </w:rPr>
              <w:t>BIOLOGIJA</w:t>
            </w:r>
          </w:p>
        </w:tc>
      </w:tr>
      <w:tr w:rsidR="00AF16E0" w:rsidRPr="00C111E7" w14:paraId="053E2250" w14:textId="77777777" w:rsidTr="00191708">
        <w:trPr>
          <w:jc w:val="center"/>
        </w:trPr>
        <w:tc>
          <w:tcPr>
            <w:tcW w:w="562" w:type="dxa"/>
            <w:vAlign w:val="center"/>
          </w:tcPr>
          <w:p w14:paraId="73C46FE9" w14:textId="1FF5F564" w:rsidR="00D54C5C" w:rsidRPr="00F97D47" w:rsidRDefault="00D54C5C" w:rsidP="00D54C5C">
            <w:pPr>
              <w:jc w:val="center"/>
              <w:rPr>
                <w:rFonts w:asciiTheme="majorBidi" w:hAnsiTheme="majorBidi" w:cstheme="majorBidi"/>
                <w:b/>
                <w:bCs/>
                <w:sz w:val="20"/>
                <w:szCs w:val="20"/>
              </w:rPr>
            </w:pPr>
            <w:r w:rsidRPr="00F97D47">
              <w:rPr>
                <w:rFonts w:asciiTheme="majorBidi" w:hAnsiTheme="majorBidi" w:cstheme="majorBidi"/>
                <w:b/>
                <w:bCs/>
                <w:sz w:val="20"/>
                <w:szCs w:val="20"/>
              </w:rPr>
              <w:t>Eil. Nr.</w:t>
            </w:r>
          </w:p>
        </w:tc>
        <w:tc>
          <w:tcPr>
            <w:tcW w:w="2402" w:type="dxa"/>
            <w:vAlign w:val="center"/>
          </w:tcPr>
          <w:p w14:paraId="52062AE4" w14:textId="39D3B8BF"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Priemonės pavadinimas</w:t>
            </w:r>
          </w:p>
        </w:tc>
        <w:tc>
          <w:tcPr>
            <w:tcW w:w="761" w:type="dxa"/>
            <w:vAlign w:val="center"/>
          </w:tcPr>
          <w:p w14:paraId="51A8405F" w14:textId="0A6352CE"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Kiekis</w:t>
            </w:r>
          </w:p>
        </w:tc>
        <w:tc>
          <w:tcPr>
            <w:tcW w:w="5343" w:type="dxa"/>
            <w:vAlign w:val="center"/>
          </w:tcPr>
          <w:p w14:paraId="3EBA6AA8" w14:textId="1F6C4D07" w:rsidR="00D54C5C" w:rsidRPr="00C111E7" w:rsidRDefault="00D54C5C" w:rsidP="00D54C5C">
            <w:pPr>
              <w:jc w:val="center"/>
              <w:rPr>
                <w:rFonts w:asciiTheme="majorBidi" w:hAnsiTheme="majorBidi" w:cstheme="majorBidi"/>
                <w:sz w:val="20"/>
                <w:szCs w:val="20"/>
              </w:rPr>
            </w:pPr>
            <w:r w:rsidRPr="00C111E7">
              <w:rPr>
                <w:rFonts w:asciiTheme="majorBidi" w:eastAsia="Times New Roman" w:hAnsiTheme="majorBidi" w:cstheme="majorBidi"/>
                <w:b/>
                <w:bCs/>
                <w:sz w:val="20"/>
                <w:szCs w:val="20"/>
                <w:lang w:eastAsia="lt-LT"/>
              </w:rPr>
              <w:t>Techninė specifikacija</w:t>
            </w:r>
          </w:p>
        </w:tc>
        <w:tc>
          <w:tcPr>
            <w:tcW w:w="2250" w:type="dxa"/>
            <w:vAlign w:val="center"/>
          </w:tcPr>
          <w:p w14:paraId="18D3D51F" w14:textId="77777777" w:rsidR="00D54C5C" w:rsidRPr="00C111E7" w:rsidRDefault="00D54C5C" w:rsidP="00D54C5C">
            <w:pPr>
              <w:ind w:right="77"/>
              <w:jc w:val="center"/>
              <w:rPr>
                <w:rFonts w:asciiTheme="majorBidi" w:eastAsia="Calibri" w:hAnsiTheme="majorBidi" w:cstheme="majorBidi"/>
                <w:b/>
                <w:sz w:val="20"/>
                <w:szCs w:val="20"/>
              </w:rPr>
            </w:pPr>
            <w:r w:rsidRPr="00C111E7">
              <w:rPr>
                <w:rFonts w:asciiTheme="majorBidi" w:eastAsia="Calibri" w:hAnsiTheme="majorBidi" w:cstheme="majorBidi"/>
                <w:b/>
                <w:noProof/>
                <w:sz w:val="20"/>
                <w:szCs w:val="20"/>
              </w:rPr>
              <w:t>Siūlomos prekės charakteristikos</w:t>
            </w:r>
          </w:p>
          <w:p w14:paraId="109A8953" w14:textId="11A3B5FF" w:rsidR="00D54C5C" w:rsidRPr="00C111E7" w:rsidRDefault="00D54C5C" w:rsidP="00D54C5C">
            <w:pPr>
              <w:jc w:val="center"/>
              <w:rPr>
                <w:rFonts w:asciiTheme="majorBidi" w:hAnsiTheme="majorBidi" w:cstheme="majorBidi"/>
                <w:sz w:val="20"/>
                <w:szCs w:val="20"/>
              </w:rPr>
            </w:pPr>
            <w:r w:rsidRPr="00C111E7">
              <w:rPr>
                <w:rFonts w:asciiTheme="majorBidi" w:eastAsia="Arial Unicode MS" w:hAnsiTheme="majorBidi" w:cstheme="majorBidi"/>
                <w:i/>
                <w:iCs/>
                <w:sz w:val="20"/>
                <w:szCs w:val="20"/>
                <w:bdr w:val="nil"/>
              </w:rPr>
              <w:t>Nurodomi konkretūs siūlomi parametrai (rašyti „Atitinka“ arba „Taip“ neleidžiama)</w:t>
            </w:r>
          </w:p>
        </w:tc>
        <w:tc>
          <w:tcPr>
            <w:tcW w:w="2244" w:type="dxa"/>
            <w:vAlign w:val="center"/>
          </w:tcPr>
          <w:p w14:paraId="746040A3" w14:textId="6E709046" w:rsidR="00DB4F9D" w:rsidRPr="00E256D0" w:rsidRDefault="00DB4F9D" w:rsidP="00E256D0">
            <w:pPr>
              <w:rPr>
                <w:rFonts w:ascii="Times New Roman" w:eastAsia="Times New Roman" w:hAnsi="Times New Roman" w:cs="Times New Roman"/>
                <w:sz w:val="20"/>
                <w:szCs w:val="20"/>
              </w:rPr>
            </w:pPr>
          </w:p>
          <w:p w14:paraId="1392E3E9" w14:textId="7266E3E6" w:rsidR="00DB4F9D" w:rsidRPr="00E256D0" w:rsidRDefault="00E256D0" w:rsidP="00E256D0">
            <w:pPr>
              <w:jc w:val="center"/>
              <w:rPr>
                <w:rFonts w:asciiTheme="majorBidi" w:hAnsiTheme="majorBidi" w:cstheme="majorBidi"/>
                <w:b/>
                <w:bCs/>
                <w:sz w:val="20"/>
                <w:szCs w:val="20"/>
              </w:rPr>
            </w:pPr>
            <w:r w:rsidRPr="00E256D0">
              <w:rPr>
                <w:rFonts w:asciiTheme="majorBidi" w:hAnsiTheme="majorBidi" w:cstheme="majorBidi"/>
                <w:b/>
                <w:bCs/>
                <w:sz w:val="20"/>
                <w:szCs w:val="20"/>
              </w:rPr>
              <w:t>Kartu su pasiūlymu tiekėjai privalo pateikti dokumentus, įrodančius atitikimą kriterijams, bei nurodyti pagrindžiančio dokumento pavadinimą, puslapio numerį ir numerį</w:t>
            </w:r>
          </w:p>
        </w:tc>
      </w:tr>
      <w:tr w:rsidR="00AF16E0" w:rsidRPr="00C111E7" w14:paraId="11D35C6B" w14:textId="77777777" w:rsidTr="00191708">
        <w:trPr>
          <w:jc w:val="center"/>
        </w:trPr>
        <w:tc>
          <w:tcPr>
            <w:tcW w:w="562" w:type="dxa"/>
          </w:tcPr>
          <w:p w14:paraId="3BB7012C" w14:textId="52550213" w:rsidR="00D54C5C" w:rsidRPr="00C111E7" w:rsidRDefault="00B47BB6" w:rsidP="00D54C5C">
            <w:pPr>
              <w:rPr>
                <w:rFonts w:asciiTheme="majorBidi" w:hAnsiTheme="majorBidi" w:cstheme="majorBidi"/>
                <w:sz w:val="20"/>
                <w:szCs w:val="20"/>
              </w:rPr>
            </w:pPr>
            <w:r w:rsidRPr="00C111E7">
              <w:rPr>
                <w:rFonts w:asciiTheme="majorBidi" w:hAnsiTheme="majorBidi" w:cstheme="majorBidi"/>
                <w:sz w:val="20"/>
                <w:szCs w:val="20"/>
              </w:rPr>
              <w:t>1.</w:t>
            </w:r>
          </w:p>
        </w:tc>
        <w:tc>
          <w:tcPr>
            <w:tcW w:w="2402" w:type="dxa"/>
          </w:tcPr>
          <w:p w14:paraId="76B4D1F8" w14:textId="223D83AC" w:rsidR="00D54C5C" w:rsidRPr="00C111E7" w:rsidRDefault="00B47BB6" w:rsidP="00D54C5C">
            <w:pPr>
              <w:rPr>
                <w:rFonts w:asciiTheme="majorBidi" w:hAnsiTheme="majorBidi" w:cstheme="majorBidi"/>
                <w:sz w:val="20"/>
                <w:szCs w:val="20"/>
              </w:rPr>
            </w:pPr>
            <w:r w:rsidRPr="00C111E7">
              <w:rPr>
                <w:rFonts w:asciiTheme="majorBidi" w:eastAsia="Times New Roman" w:hAnsiTheme="majorBidi" w:cstheme="majorBidi"/>
                <w:color w:val="000000"/>
                <w:sz w:val="20"/>
                <w:szCs w:val="20"/>
                <w:lang w:eastAsia="lt-LT"/>
              </w:rPr>
              <w:t>Augalų daigumo eksperimentų rinkinys</w:t>
            </w:r>
          </w:p>
        </w:tc>
        <w:tc>
          <w:tcPr>
            <w:tcW w:w="761" w:type="dxa"/>
          </w:tcPr>
          <w:p w14:paraId="11E800E5" w14:textId="05213FA1" w:rsidR="00D54C5C" w:rsidRPr="00C111E7" w:rsidRDefault="007948E2" w:rsidP="00D05B66">
            <w:pPr>
              <w:jc w:val="center"/>
              <w:rPr>
                <w:rFonts w:asciiTheme="majorBidi" w:hAnsiTheme="majorBidi" w:cstheme="majorBidi"/>
                <w:sz w:val="20"/>
                <w:szCs w:val="20"/>
              </w:rPr>
            </w:pPr>
            <w:r w:rsidRPr="00C111E7">
              <w:rPr>
                <w:rFonts w:asciiTheme="majorBidi" w:hAnsiTheme="majorBidi" w:cstheme="majorBidi"/>
                <w:sz w:val="20"/>
                <w:szCs w:val="20"/>
              </w:rPr>
              <w:t>2</w:t>
            </w:r>
          </w:p>
        </w:tc>
        <w:tc>
          <w:tcPr>
            <w:tcW w:w="5343" w:type="dxa"/>
          </w:tcPr>
          <w:p w14:paraId="2D1CE8AE" w14:textId="4635A789" w:rsidR="00473F53" w:rsidRDefault="00FE4344"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eksperimentų rinkiniu turi būti galima atlikti ne mažiau 7 skirtingus biologijos/zoologijos eksperimentus, ne mažiau kaip šiomis temomis:</w:t>
            </w:r>
            <w:r w:rsidRPr="00C111E7">
              <w:rPr>
                <w:rFonts w:asciiTheme="majorBidi" w:eastAsia="Times New Roman" w:hAnsiTheme="majorBidi" w:cstheme="majorBidi"/>
                <w:color w:val="000000"/>
                <w:sz w:val="20"/>
                <w:szCs w:val="20"/>
                <w:lang w:eastAsia="lt-LT"/>
              </w:rPr>
              <w:br/>
              <w:t>Skirtingų sėklų daiginimas;</w:t>
            </w:r>
            <w:r w:rsidRPr="00C111E7">
              <w:rPr>
                <w:rFonts w:asciiTheme="majorBidi" w:eastAsia="Times New Roman" w:hAnsiTheme="majorBidi" w:cstheme="majorBidi"/>
                <w:color w:val="000000"/>
                <w:sz w:val="20"/>
                <w:szCs w:val="20"/>
                <w:lang w:eastAsia="lt-LT"/>
              </w:rPr>
              <w:br/>
              <w:t>Kaip užterštas vanduo veikia sėklas ir augalus?</w:t>
            </w:r>
            <w:r w:rsidRPr="00C111E7">
              <w:rPr>
                <w:rFonts w:asciiTheme="majorBidi" w:eastAsia="Times New Roman" w:hAnsiTheme="majorBidi" w:cstheme="majorBidi"/>
                <w:color w:val="000000"/>
                <w:sz w:val="20"/>
                <w:szCs w:val="20"/>
                <w:lang w:eastAsia="lt-LT"/>
              </w:rPr>
              <w:br/>
              <w:t>Augalo dalių augimas: šaknys ir ūgliai (geotropizmas);</w:t>
            </w:r>
            <w:r w:rsidRPr="00C111E7">
              <w:rPr>
                <w:rFonts w:asciiTheme="majorBidi" w:eastAsia="Times New Roman" w:hAnsiTheme="majorBidi" w:cstheme="majorBidi"/>
                <w:color w:val="000000"/>
                <w:sz w:val="20"/>
                <w:szCs w:val="20"/>
                <w:lang w:eastAsia="lt-LT"/>
              </w:rPr>
              <w:br/>
              <w:t>Augalų fototropizmo stebėjimas;</w:t>
            </w:r>
            <w:r w:rsidRPr="00C111E7">
              <w:rPr>
                <w:rFonts w:asciiTheme="majorBidi" w:eastAsia="Times New Roman" w:hAnsiTheme="majorBidi" w:cstheme="majorBidi"/>
                <w:color w:val="000000"/>
                <w:sz w:val="20"/>
                <w:szCs w:val="20"/>
                <w:lang w:eastAsia="lt-LT"/>
              </w:rPr>
              <w:br/>
              <w:t>Augalų apsivijimo ir lipimo stebėjimas;</w:t>
            </w:r>
            <w:r w:rsidRPr="00C111E7">
              <w:rPr>
                <w:rFonts w:asciiTheme="majorBidi" w:eastAsia="Times New Roman" w:hAnsiTheme="majorBidi" w:cstheme="majorBidi"/>
                <w:color w:val="000000"/>
                <w:sz w:val="20"/>
                <w:szCs w:val="20"/>
                <w:lang w:eastAsia="lt-LT"/>
              </w:rPr>
              <w:br/>
              <w:t>Augalų fototropizmo stebėjimas;</w:t>
            </w:r>
            <w:r w:rsidRPr="00C111E7">
              <w:rPr>
                <w:rFonts w:asciiTheme="majorBidi" w:eastAsia="Times New Roman" w:hAnsiTheme="majorBidi" w:cstheme="majorBidi"/>
                <w:color w:val="000000"/>
                <w:sz w:val="20"/>
                <w:szCs w:val="20"/>
                <w:lang w:eastAsia="lt-LT"/>
              </w:rPr>
              <w:br/>
              <w:t>Augalų reakcija į lietimo ir šviesos dirgiklius;</w:t>
            </w:r>
            <w:r w:rsidRPr="00C111E7">
              <w:rPr>
                <w:rFonts w:asciiTheme="majorBidi" w:eastAsia="Times New Roman" w:hAnsiTheme="majorBidi" w:cstheme="majorBidi"/>
                <w:color w:val="000000"/>
                <w:sz w:val="20"/>
                <w:szCs w:val="20"/>
                <w:lang w:eastAsia="lt-LT"/>
              </w:rPr>
              <w:br/>
              <w:t>Sėklų brinkimo jėgos stebėjimas;</w:t>
            </w:r>
            <w:r w:rsidRPr="00C111E7">
              <w:rPr>
                <w:rFonts w:asciiTheme="majorBidi" w:eastAsia="Times New Roman" w:hAnsiTheme="majorBidi" w:cstheme="majorBidi"/>
                <w:color w:val="000000"/>
                <w:sz w:val="20"/>
                <w:szCs w:val="20"/>
                <w:lang w:eastAsia="lt-LT"/>
              </w:rPr>
              <w:br/>
              <w:t>Zoologiniai eksperimentai;</w:t>
            </w:r>
            <w:r w:rsidRPr="00C111E7">
              <w:rPr>
                <w:rFonts w:asciiTheme="majorBidi" w:eastAsia="Times New Roman" w:hAnsiTheme="majorBidi" w:cstheme="majorBidi"/>
                <w:color w:val="000000"/>
                <w:sz w:val="20"/>
                <w:szCs w:val="20"/>
                <w:lang w:eastAsia="lt-LT"/>
              </w:rPr>
              <w:br/>
              <w:t>Sraigių stebėjimas;</w:t>
            </w:r>
            <w:r w:rsidRPr="00C111E7">
              <w:rPr>
                <w:rFonts w:asciiTheme="majorBidi" w:eastAsia="Times New Roman" w:hAnsiTheme="majorBidi" w:cstheme="majorBidi"/>
                <w:color w:val="000000"/>
                <w:sz w:val="20"/>
                <w:szCs w:val="20"/>
                <w:lang w:eastAsia="lt-LT"/>
              </w:rPr>
              <w:br/>
              <w:t>Sliekų stebėjimas;</w:t>
            </w:r>
            <w:r w:rsidRPr="00C111E7">
              <w:rPr>
                <w:rFonts w:asciiTheme="majorBidi" w:eastAsia="Times New Roman" w:hAnsiTheme="majorBidi" w:cstheme="majorBidi"/>
                <w:color w:val="000000"/>
                <w:sz w:val="20"/>
                <w:szCs w:val="20"/>
                <w:lang w:eastAsia="lt-LT"/>
              </w:rPr>
              <w:br/>
              <w:t>Drugelio išsivystymas iš vikšro.</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Kiekvieną rinkinį turi sudaryti ne mažiau kaip šios priemonės:</w:t>
            </w:r>
            <w:r w:rsidRPr="00C111E7">
              <w:rPr>
                <w:rFonts w:asciiTheme="majorBidi" w:eastAsia="Times New Roman" w:hAnsiTheme="majorBidi" w:cstheme="majorBidi"/>
                <w:color w:val="000000"/>
                <w:sz w:val="20"/>
                <w:szCs w:val="20"/>
                <w:lang w:eastAsia="lt-LT"/>
              </w:rPr>
              <w:br/>
              <w:t>24 vnt. daiginimo indelių;</w:t>
            </w:r>
            <w:r w:rsidRPr="00C111E7">
              <w:rPr>
                <w:rFonts w:asciiTheme="majorBidi" w:eastAsia="Times New Roman" w:hAnsiTheme="majorBidi" w:cstheme="majorBidi"/>
                <w:color w:val="000000"/>
                <w:sz w:val="20"/>
                <w:szCs w:val="20"/>
                <w:lang w:eastAsia="lt-LT"/>
              </w:rPr>
              <w:br/>
              <w:t>12 vnt. pipečių;</w:t>
            </w:r>
            <w:r w:rsidRPr="00C111E7">
              <w:rPr>
                <w:rFonts w:asciiTheme="majorBidi" w:eastAsia="Times New Roman" w:hAnsiTheme="majorBidi" w:cstheme="majorBidi"/>
                <w:color w:val="000000"/>
                <w:sz w:val="20"/>
                <w:szCs w:val="20"/>
                <w:lang w:eastAsia="lt-LT"/>
              </w:rPr>
              <w:br/>
              <w:t>12 vnt. daiginimo indelių, skirtų daiginti tamsoje;</w:t>
            </w:r>
            <w:r w:rsidRPr="00C111E7">
              <w:rPr>
                <w:rFonts w:asciiTheme="majorBidi" w:eastAsia="Times New Roman" w:hAnsiTheme="majorBidi" w:cstheme="majorBidi"/>
                <w:color w:val="000000"/>
                <w:sz w:val="20"/>
                <w:szCs w:val="20"/>
                <w:lang w:eastAsia="lt-LT"/>
              </w:rPr>
              <w:br/>
              <w:t>6 vnt. daugiafunkcinių konteinerių;</w:t>
            </w:r>
            <w:r w:rsidRPr="00C111E7">
              <w:rPr>
                <w:rFonts w:asciiTheme="majorBidi" w:eastAsia="Times New Roman" w:hAnsiTheme="majorBidi" w:cstheme="majorBidi"/>
                <w:color w:val="000000"/>
                <w:sz w:val="20"/>
                <w:szCs w:val="20"/>
                <w:lang w:eastAsia="lt-LT"/>
              </w:rPr>
              <w:br/>
              <w:t>48 vnt. absorbuojančių elementų</w:t>
            </w:r>
            <w:r w:rsidR="004B3E06">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100 vnt. strypelių;</w:t>
            </w:r>
            <w:r w:rsidRPr="00C111E7">
              <w:rPr>
                <w:rFonts w:asciiTheme="majorBidi" w:eastAsia="Times New Roman" w:hAnsiTheme="majorBidi" w:cstheme="majorBidi"/>
                <w:color w:val="000000"/>
                <w:sz w:val="20"/>
                <w:szCs w:val="20"/>
                <w:lang w:eastAsia="lt-LT"/>
              </w:rPr>
              <w:br/>
              <w:t>60 vnt. jungiamųjų kaladėlių strypeliams;</w:t>
            </w:r>
            <w:r w:rsidRPr="00C111E7">
              <w:rPr>
                <w:rFonts w:asciiTheme="majorBidi" w:eastAsia="Times New Roman" w:hAnsiTheme="majorBidi" w:cstheme="majorBidi"/>
                <w:color w:val="000000"/>
                <w:sz w:val="20"/>
                <w:szCs w:val="20"/>
                <w:lang w:eastAsia="lt-LT"/>
              </w:rPr>
              <w:br/>
              <w:t>20 vnt. vatos gabalėlių.</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C111E7">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7948E2" w:rsidRPr="00C111E7">
              <w:rPr>
                <w:rFonts w:asciiTheme="majorBidi" w:eastAsia="Times New Roman" w:hAnsiTheme="majorBidi" w:cstheme="majorBidi"/>
                <w:color w:val="000000"/>
                <w:sz w:val="20"/>
                <w:szCs w:val="20"/>
                <w:lang w:eastAsia="lt-LT"/>
              </w:rPr>
              <w:t xml:space="preserve"> rankena/rankenomis. </w:t>
            </w:r>
          </w:p>
          <w:p w14:paraId="0C7716F4" w14:textId="5CBB8943" w:rsidR="00D54C5C" w:rsidRPr="00F92F13" w:rsidRDefault="007948E2"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w:t>
            </w:r>
            <w:r w:rsidRPr="00C111E7">
              <w:rPr>
                <w:rFonts w:asciiTheme="majorBidi" w:eastAsia="Times New Roman" w:hAnsiTheme="majorBidi" w:cstheme="majorBidi"/>
                <w:color w:val="000000"/>
                <w:sz w:val="20"/>
                <w:szCs w:val="20"/>
                <w:lang w:eastAsia="lt-LT"/>
              </w:rPr>
              <w:lastRenderedPageBreak/>
              <w:t xml:space="preserve">transportavimą. </w:t>
            </w:r>
            <w:r w:rsidRPr="00C111E7">
              <w:rPr>
                <w:rFonts w:asciiTheme="majorBidi" w:eastAsia="Times New Roman" w:hAnsiTheme="majorBidi" w:cstheme="majorBidi"/>
                <w:color w:val="000000"/>
                <w:sz w:val="20"/>
                <w:szCs w:val="20"/>
                <w:lang w:eastAsia="lt-LT"/>
              </w:rPr>
              <w:br/>
              <w:t>Rinkinyje turi būti priemonių ne mažiau kaip 12 darbo grupių.</w:t>
            </w:r>
            <w:r w:rsidRPr="00C111E7">
              <w:rPr>
                <w:rFonts w:asciiTheme="majorBidi" w:eastAsia="Times New Roman" w:hAnsiTheme="majorBidi" w:cstheme="majorBidi"/>
                <w:color w:val="000000"/>
                <w:sz w:val="20"/>
                <w:szCs w:val="20"/>
                <w:lang w:eastAsia="lt-LT"/>
              </w:rPr>
              <w:br/>
              <w:t>Vartotojams turi būti pateikti eksperimentų aprašai lietuvių kalba.</w:t>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4FB8463D" w14:textId="77777777" w:rsidR="00D54C5C" w:rsidRPr="00C111E7" w:rsidRDefault="00D54C5C" w:rsidP="00D54C5C">
            <w:pPr>
              <w:rPr>
                <w:rFonts w:asciiTheme="majorBidi" w:hAnsiTheme="majorBidi" w:cstheme="majorBidi"/>
                <w:sz w:val="20"/>
                <w:szCs w:val="20"/>
              </w:rPr>
            </w:pPr>
          </w:p>
        </w:tc>
        <w:tc>
          <w:tcPr>
            <w:tcW w:w="2244" w:type="dxa"/>
          </w:tcPr>
          <w:p w14:paraId="6B6B6374" w14:textId="77777777" w:rsidR="00D54C5C" w:rsidRPr="00C111E7" w:rsidRDefault="00D54C5C" w:rsidP="00D54C5C">
            <w:pPr>
              <w:rPr>
                <w:rFonts w:asciiTheme="majorBidi" w:hAnsiTheme="majorBidi" w:cstheme="majorBidi"/>
                <w:sz w:val="20"/>
                <w:szCs w:val="20"/>
              </w:rPr>
            </w:pPr>
          </w:p>
        </w:tc>
      </w:tr>
      <w:tr w:rsidR="00AF16E0" w:rsidRPr="00C111E7" w14:paraId="5F9D0A35" w14:textId="77777777" w:rsidTr="00191708">
        <w:trPr>
          <w:jc w:val="center"/>
        </w:trPr>
        <w:tc>
          <w:tcPr>
            <w:tcW w:w="562" w:type="dxa"/>
          </w:tcPr>
          <w:p w14:paraId="748D3156" w14:textId="00DE464A" w:rsidR="00D54C5C" w:rsidRPr="00C111E7" w:rsidRDefault="007948E2" w:rsidP="00D54C5C">
            <w:pPr>
              <w:rPr>
                <w:rFonts w:asciiTheme="majorBidi" w:hAnsiTheme="majorBidi" w:cstheme="majorBidi"/>
                <w:sz w:val="20"/>
                <w:szCs w:val="20"/>
              </w:rPr>
            </w:pPr>
            <w:r w:rsidRPr="00C111E7">
              <w:rPr>
                <w:rFonts w:asciiTheme="majorBidi" w:hAnsiTheme="majorBidi" w:cstheme="majorBidi"/>
                <w:sz w:val="20"/>
                <w:szCs w:val="20"/>
              </w:rPr>
              <w:t>2.</w:t>
            </w:r>
          </w:p>
        </w:tc>
        <w:tc>
          <w:tcPr>
            <w:tcW w:w="2402" w:type="dxa"/>
          </w:tcPr>
          <w:p w14:paraId="67AAA07C" w14:textId="4713C49C" w:rsidR="00D54C5C" w:rsidRPr="00C111E7" w:rsidRDefault="00B07622" w:rsidP="00D54C5C">
            <w:pPr>
              <w:rPr>
                <w:rFonts w:asciiTheme="majorBidi" w:hAnsiTheme="majorBidi" w:cstheme="majorBidi"/>
                <w:sz w:val="20"/>
                <w:szCs w:val="20"/>
              </w:rPr>
            </w:pPr>
            <w:r w:rsidRPr="00C111E7">
              <w:rPr>
                <w:rFonts w:asciiTheme="majorBidi" w:eastAsia="Times New Roman" w:hAnsiTheme="majorBidi" w:cstheme="majorBidi"/>
                <w:color w:val="000000"/>
                <w:sz w:val="20"/>
                <w:szCs w:val="20"/>
                <w:lang w:eastAsia="lt-LT"/>
              </w:rPr>
              <w:t>Biologijos eksperimentų rinkinys</w:t>
            </w:r>
          </w:p>
        </w:tc>
        <w:tc>
          <w:tcPr>
            <w:tcW w:w="761" w:type="dxa"/>
          </w:tcPr>
          <w:p w14:paraId="17DB92C9" w14:textId="764296C0" w:rsidR="00D54C5C" w:rsidRPr="00C111E7" w:rsidRDefault="00B07622" w:rsidP="00D05B66">
            <w:pPr>
              <w:jc w:val="center"/>
              <w:rPr>
                <w:rFonts w:asciiTheme="majorBidi" w:hAnsiTheme="majorBidi" w:cstheme="majorBidi"/>
                <w:sz w:val="20"/>
                <w:szCs w:val="20"/>
              </w:rPr>
            </w:pPr>
            <w:r w:rsidRPr="00C111E7">
              <w:rPr>
                <w:rFonts w:asciiTheme="majorBidi" w:hAnsiTheme="majorBidi" w:cstheme="majorBidi"/>
                <w:sz w:val="20"/>
                <w:szCs w:val="20"/>
              </w:rPr>
              <w:t>2</w:t>
            </w:r>
          </w:p>
        </w:tc>
        <w:tc>
          <w:tcPr>
            <w:tcW w:w="5343" w:type="dxa"/>
          </w:tcPr>
          <w:p w14:paraId="5D9AE569" w14:textId="33C57566" w:rsidR="00D54C5C" w:rsidRPr="00C111E7" w:rsidRDefault="005B190D" w:rsidP="00D54C5C">
            <w:pPr>
              <w:rPr>
                <w:rFonts w:asciiTheme="majorBidi" w:hAnsiTheme="majorBidi" w:cstheme="majorBidi"/>
                <w:sz w:val="20"/>
                <w:szCs w:val="20"/>
              </w:rPr>
            </w:pPr>
            <w:r w:rsidRPr="00C111E7">
              <w:rPr>
                <w:rFonts w:asciiTheme="majorBidi" w:eastAsia="Times New Roman" w:hAnsiTheme="majorBidi" w:cstheme="majorBidi"/>
                <w:color w:val="000000"/>
                <w:sz w:val="20"/>
                <w:szCs w:val="20"/>
                <w:lang w:eastAsia="lt-LT"/>
              </w:rPr>
              <w:t>Su siūlomu eksperimentų rinkiniu turi būti galima atlikti ne mažiau 10 skirtingų biologijos eksperimentų/tiriamųjų darbų, tarp kurių:</w:t>
            </w:r>
            <w:r w:rsidRPr="00C111E7">
              <w:rPr>
                <w:rFonts w:asciiTheme="majorBidi" w:eastAsia="Times New Roman" w:hAnsiTheme="majorBidi" w:cstheme="majorBidi"/>
                <w:color w:val="000000"/>
                <w:sz w:val="20"/>
                <w:szCs w:val="20"/>
                <w:lang w:eastAsia="lt-LT"/>
              </w:rPr>
              <w:br/>
              <w:t>Stebėjimas padidinamuoju stiklu;</w:t>
            </w:r>
            <w:r w:rsidRPr="00C111E7">
              <w:rPr>
                <w:rFonts w:asciiTheme="majorBidi" w:eastAsia="Times New Roman" w:hAnsiTheme="majorBidi" w:cstheme="majorBidi"/>
                <w:color w:val="000000"/>
                <w:sz w:val="20"/>
                <w:szCs w:val="20"/>
                <w:lang w:eastAsia="lt-LT"/>
              </w:rPr>
              <w:br/>
              <w:t>Mažų gyvūnų ir augalų bei lapų rinkimas ir st</w:t>
            </w:r>
            <w:r w:rsidR="004B3E06">
              <w:rPr>
                <w:rFonts w:asciiTheme="majorBidi" w:eastAsia="Times New Roman" w:hAnsiTheme="majorBidi" w:cstheme="majorBidi"/>
                <w:color w:val="000000"/>
                <w:sz w:val="20"/>
                <w:szCs w:val="20"/>
                <w:lang w:eastAsia="lt-LT"/>
              </w:rPr>
              <w:t>e</w:t>
            </w:r>
            <w:r w:rsidRPr="00C111E7">
              <w:rPr>
                <w:rFonts w:asciiTheme="majorBidi" w:eastAsia="Times New Roman" w:hAnsiTheme="majorBidi" w:cstheme="majorBidi"/>
                <w:color w:val="000000"/>
                <w:sz w:val="20"/>
                <w:szCs w:val="20"/>
                <w:lang w:eastAsia="lt-LT"/>
              </w:rPr>
              <w:t>bėjimas;</w:t>
            </w:r>
            <w:r w:rsidRPr="00C111E7">
              <w:rPr>
                <w:rFonts w:asciiTheme="majorBidi" w:eastAsia="Times New Roman" w:hAnsiTheme="majorBidi" w:cstheme="majorBidi"/>
                <w:color w:val="000000"/>
                <w:sz w:val="20"/>
                <w:szCs w:val="20"/>
                <w:lang w:eastAsia="lt-LT"/>
              </w:rPr>
              <w:br/>
              <w:t>Mikroskopinių objektinių stikliukų paruošimas.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Kiekvieną rinkinį turi sudaryti ne mažiau kaip šios priemonės:</w:t>
            </w:r>
            <w:r w:rsidRPr="00C111E7">
              <w:rPr>
                <w:rFonts w:asciiTheme="majorBidi" w:eastAsia="Times New Roman" w:hAnsiTheme="majorBidi" w:cstheme="majorBidi"/>
                <w:color w:val="000000"/>
                <w:sz w:val="20"/>
                <w:szCs w:val="20"/>
                <w:lang w:eastAsia="lt-LT"/>
              </w:rPr>
              <w:br/>
              <w:t>30 vnt. mėgintuvėlių;</w:t>
            </w:r>
            <w:r w:rsidRPr="00C111E7">
              <w:rPr>
                <w:rFonts w:asciiTheme="majorBidi" w:eastAsia="Times New Roman" w:hAnsiTheme="majorBidi" w:cstheme="majorBidi"/>
                <w:color w:val="000000"/>
                <w:sz w:val="20"/>
                <w:szCs w:val="20"/>
                <w:lang w:eastAsia="lt-LT"/>
              </w:rPr>
              <w:br/>
              <w:t>15 vnt. stovelių mėgintuvėliams;</w:t>
            </w:r>
            <w:r w:rsidRPr="00C111E7">
              <w:rPr>
                <w:rFonts w:asciiTheme="majorBidi" w:eastAsia="Times New Roman" w:hAnsiTheme="majorBidi" w:cstheme="majorBidi"/>
                <w:color w:val="000000"/>
                <w:sz w:val="20"/>
                <w:szCs w:val="20"/>
                <w:lang w:eastAsia="lt-LT"/>
              </w:rPr>
              <w:br/>
              <w:t>15 vnt. mikrotomų;</w:t>
            </w:r>
            <w:r w:rsidRPr="00C111E7">
              <w:rPr>
                <w:rFonts w:asciiTheme="majorBidi" w:eastAsia="Times New Roman" w:hAnsiTheme="majorBidi" w:cstheme="majorBidi"/>
                <w:color w:val="000000"/>
                <w:sz w:val="20"/>
                <w:szCs w:val="20"/>
                <w:lang w:eastAsia="lt-LT"/>
              </w:rPr>
              <w:br/>
              <w:t>15 vnt. petri lėkštelių;</w:t>
            </w:r>
            <w:r w:rsidRPr="00C111E7">
              <w:rPr>
                <w:rFonts w:asciiTheme="majorBidi" w:eastAsia="Times New Roman" w:hAnsiTheme="majorBidi" w:cstheme="majorBidi"/>
                <w:color w:val="000000"/>
                <w:sz w:val="20"/>
                <w:szCs w:val="20"/>
                <w:lang w:eastAsia="lt-LT"/>
              </w:rPr>
              <w:br/>
              <w:t>15 vnt. pincetų/žnyplių;</w:t>
            </w:r>
            <w:r w:rsidRPr="00C111E7">
              <w:rPr>
                <w:rFonts w:asciiTheme="majorBidi" w:eastAsia="Times New Roman" w:hAnsiTheme="majorBidi" w:cstheme="majorBidi"/>
                <w:color w:val="000000"/>
                <w:sz w:val="20"/>
                <w:szCs w:val="20"/>
                <w:lang w:eastAsia="lt-LT"/>
              </w:rPr>
              <w:br/>
              <w:t>15 vnt. tiesių disekcinių adatų;</w:t>
            </w:r>
            <w:r w:rsidRPr="00C111E7">
              <w:rPr>
                <w:rFonts w:asciiTheme="majorBidi" w:eastAsia="Times New Roman" w:hAnsiTheme="majorBidi" w:cstheme="majorBidi"/>
                <w:color w:val="000000"/>
                <w:sz w:val="20"/>
                <w:szCs w:val="20"/>
                <w:lang w:eastAsia="lt-LT"/>
              </w:rPr>
              <w:br/>
              <w:t>25 vnt. didinamųjų stiklų su trimis lęšiais;</w:t>
            </w:r>
            <w:r w:rsidRPr="00C111E7">
              <w:rPr>
                <w:rFonts w:asciiTheme="majorBidi" w:eastAsia="Times New Roman" w:hAnsiTheme="majorBidi" w:cstheme="majorBidi"/>
                <w:color w:val="000000"/>
                <w:sz w:val="20"/>
                <w:szCs w:val="20"/>
                <w:lang w:eastAsia="lt-LT"/>
              </w:rPr>
              <w:br/>
              <w:t>15 vnt. peiliukų;</w:t>
            </w:r>
            <w:r w:rsidRPr="00C111E7">
              <w:rPr>
                <w:rFonts w:asciiTheme="majorBidi" w:eastAsia="Times New Roman" w:hAnsiTheme="majorBidi" w:cstheme="majorBidi"/>
                <w:color w:val="000000"/>
                <w:sz w:val="20"/>
                <w:szCs w:val="20"/>
                <w:lang w:eastAsia="lt-LT"/>
              </w:rPr>
              <w:br/>
              <w:t>15 vnt. pipečių.</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C111E7">
              <w:rPr>
                <w:rFonts w:asciiTheme="majorBidi" w:eastAsia="Times New Roman" w:hAnsiTheme="majorBidi" w:cstheme="majorBidi"/>
                <w:color w:val="000000"/>
                <w:sz w:val="20"/>
                <w:szCs w:val="20"/>
                <w:lang w:eastAsia="lt-LT"/>
              </w:rPr>
              <w:br/>
              <w:t>Siūlomas rinkinys turi būti komplektuojamas nešiojamoje, uždaroje dėžėje/lagamine su pernešimui skirta</w:t>
            </w:r>
            <w:r w:rsidR="00AD6BC1">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rankena</w:t>
            </w:r>
            <w:r w:rsidR="00AD6BC1">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w:t>
            </w:r>
            <w:r w:rsidR="00AD6BC1">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rankenomis.</w:t>
            </w:r>
            <w:r w:rsidRPr="00C111E7">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C111E7">
              <w:rPr>
                <w:rFonts w:asciiTheme="majorBidi" w:eastAsia="Times New Roman" w:hAnsiTheme="majorBidi" w:cstheme="majorBidi"/>
                <w:color w:val="000000"/>
                <w:sz w:val="20"/>
                <w:szCs w:val="20"/>
                <w:lang w:eastAsia="lt-LT"/>
              </w:rPr>
              <w:br/>
              <w:t>Rinkinyje turi būti priemonių ne mažiau kaip 15 darbo grupių.</w:t>
            </w:r>
            <w:r w:rsidRPr="00C111E7">
              <w:rPr>
                <w:rFonts w:asciiTheme="majorBidi" w:eastAsia="Times New Roman" w:hAnsiTheme="majorBidi" w:cstheme="majorBidi"/>
                <w:color w:val="000000"/>
                <w:sz w:val="20"/>
                <w:szCs w:val="20"/>
                <w:lang w:eastAsia="lt-LT"/>
              </w:rPr>
              <w:br/>
              <w:t>Vartotojams turi būti pateikti eksperimentų aprašai lietuvių kalba (</w:t>
            </w:r>
            <w:r w:rsidR="00BF6073">
              <w:rPr>
                <w:rFonts w:asciiTheme="majorBidi" w:eastAsia="Times New Roman" w:hAnsiTheme="majorBidi" w:cstheme="majorBidi"/>
                <w:color w:val="000000"/>
                <w:sz w:val="20"/>
                <w:szCs w:val="20"/>
                <w:lang w:eastAsia="lt-LT"/>
              </w:rPr>
              <w:t>sutarties vykdymo sąlyga</w:t>
            </w:r>
            <w:r w:rsidRPr="00C111E7">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1A5FD66C" w14:textId="77777777" w:rsidR="00D54C5C" w:rsidRPr="00C111E7" w:rsidRDefault="00D54C5C" w:rsidP="00D54C5C">
            <w:pPr>
              <w:rPr>
                <w:rFonts w:asciiTheme="majorBidi" w:hAnsiTheme="majorBidi" w:cstheme="majorBidi"/>
                <w:sz w:val="20"/>
                <w:szCs w:val="20"/>
              </w:rPr>
            </w:pPr>
          </w:p>
        </w:tc>
        <w:tc>
          <w:tcPr>
            <w:tcW w:w="2244" w:type="dxa"/>
          </w:tcPr>
          <w:p w14:paraId="69B1A893" w14:textId="77777777" w:rsidR="00D54C5C" w:rsidRPr="00C111E7" w:rsidRDefault="00D54C5C" w:rsidP="00D54C5C">
            <w:pPr>
              <w:rPr>
                <w:rFonts w:asciiTheme="majorBidi" w:hAnsiTheme="majorBidi" w:cstheme="majorBidi"/>
                <w:sz w:val="20"/>
                <w:szCs w:val="20"/>
              </w:rPr>
            </w:pPr>
          </w:p>
        </w:tc>
      </w:tr>
      <w:tr w:rsidR="00AF16E0" w:rsidRPr="00C111E7" w14:paraId="2DBAA7A9" w14:textId="77777777" w:rsidTr="00191708">
        <w:trPr>
          <w:jc w:val="center"/>
        </w:trPr>
        <w:tc>
          <w:tcPr>
            <w:tcW w:w="562" w:type="dxa"/>
          </w:tcPr>
          <w:p w14:paraId="269D884B" w14:textId="2BAAEB15" w:rsidR="00D54C5C" w:rsidRPr="00C111E7" w:rsidRDefault="00A0377F" w:rsidP="00D54C5C">
            <w:pPr>
              <w:rPr>
                <w:rFonts w:asciiTheme="majorBidi" w:hAnsiTheme="majorBidi" w:cstheme="majorBidi"/>
                <w:sz w:val="20"/>
                <w:szCs w:val="20"/>
              </w:rPr>
            </w:pPr>
            <w:r w:rsidRPr="00C111E7">
              <w:rPr>
                <w:rFonts w:asciiTheme="majorBidi" w:hAnsiTheme="majorBidi" w:cstheme="majorBidi"/>
                <w:sz w:val="20"/>
                <w:szCs w:val="20"/>
              </w:rPr>
              <w:t>3.</w:t>
            </w:r>
          </w:p>
        </w:tc>
        <w:tc>
          <w:tcPr>
            <w:tcW w:w="2402" w:type="dxa"/>
          </w:tcPr>
          <w:p w14:paraId="04827473" w14:textId="4E6EBA40" w:rsidR="00D54C5C" w:rsidRPr="00C111E7" w:rsidRDefault="000121DB" w:rsidP="00D54C5C">
            <w:pPr>
              <w:rPr>
                <w:rFonts w:asciiTheme="majorBidi" w:hAnsiTheme="majorBidi" w:cstheme="majorBidi"/>
                <w:sz w:val="20"/>
                <w:szCs w:val="20"/>
              </w:rPr>
            </w:pPr>
            <w:r w:rsidRPr="00C111E7">
              <w:rPr>
                <w:rFonts w:asciiTheme="majorBidi" w:eastAsia="Times New Roman" w:hAnsiTheme="majorBidi" w:cstheme="majorBidi"/>
                <w:color w:val="000000"/>
                <w:sz w:val="20"/>
                <w:szCs w:val="20"/>
                <w:lang w:eastAsia="lt-LT"/>
              </w:rPr>
              <w:t>Eksperimentų rinkinys Mano kūnas, mano sveikata</w:t>
            </w:r>
          </w:p>
        </w:tc>
        <w:tc>
          <w:tcPr>
            <w:tcW w:w="761" w:type="dxa"/>
          </w:tcPr>
          <w:p w14:paraId="1BBA1308" w14:textId="3B19B04A" w:rsidR="00D54C5C" w:rsidRPr="00C111E7" w:rsidRDefault="000121DB"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2ED500DF" w14:textId="3AAB1A19" w:rsidR="00F92F13" w:rsidRDefault="005B5232"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eksperimentų rinkiniu turi būti galima atlikti ne mažiau kaip 9 eksperimentus ne mažiau kaip šiomis temomis: pojūtis ir suvokimas, judėjimas, uoslė, mityba ir virškinimas.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Nurodytoms temoms turi būti pateiktos ne mažiau kaip 9 eksperimentų instrukcijos:</w:t>
            </w:r>
            <w:r w:rsidRPr="00C111E7">
              <w:rPr>
                <w:rFonts w:asciiTheme="majorBidi" w:eastAsia="Times New Roman" w:hAnsiTheme="majorBidi" w:cstheme="majorBidi"/>
                <w:color w:val="000000"/>
                <w:sz w:val="20"/>
                <w:szCs w:val="20"/>
                <w:lang w:eastAsia="lt-LT"/>
              </w:rPr>
              <w:br/>
              <w:t>Pojūtis ir suvokimas – ne mažiau kaip 1 eksperimento instrukcija.</w:t>
            </w:r>
            <w:r w:rsidRPr="00C111E7">
              <w:rPr>
                <w:rFonts w:asciiTheme="majorBidi" w:eastAsia="Times New Roman" w:hAnsiTheme="majorBidi" w:cstheme="majorBidi"/>
                <w:color w:val="000000"/>
                <w:sz w:val="20"/>
                <w:szCs w:val="20"/>
                <w:lang w:eastAsia="lt-LT"/>
              </w:rPr>
              <w:br/>
              <w:t>Judėjimas – ne mažiau kaip 1 eksperimento instrukcija.</w:t>
            </w:r>
            <w:r w:rsidRPr="00C111E7">
              <w:rPr>
                <w:rFonts w:asciiTheme="majorBidi" w:eastAsia="Times New Roman" w:hAnsiTheme="majorBidi" w:cstheme="majorBidi"/>
                <w:color w:val="000000"/>
                <w:sz w:val="20"/>
                <w:szCs w:val="20"/>
                <w:lang w:eastAsia="lt-LT"/>
              </w:rPr>
              <w:br/>
              <w:t>Uoslė – ne mažiau kaip 2 eksperimentų instrukcijos.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Mityba ir virškinimas – ne mažiau kaip 5 eksperimentų instrukcijos.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w:t>
            </w:r>
            <w:r w:rsidRPr="00C111E7">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4C78D6AC" w14:textId="5115017B" w:rsidR="00D54C5C" w:rsidRPr="00C111E7" w:rsidRDefault="005B5232" w:rsidP="00D54C5C">
            <w:pPr>
              <w:rPr>
                <w:rFonts w:asciiTheme="majorBidi" w:hAnsiTheme="majorBidi" w:cstheme="majorBidi"/>
                <w:sz w:val="20"/>
                <w:szCs w:val="20"/>
              </w:rPr>
            </w:pPr>
            <w:r w:rsidRPr="00C111E7">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C111E7">
              <w:rPr>
                <w:rFonts w:asciiTheme="majorBidi" w:eastAsia="Times New Roman" w:hAnsiTheme="majorBidi" w:cstheme="majorBidi"/>
                <w:color w:val="000000"/>
                <w:sz w:val="20"/>
                <w:szCs w:val="20"/>
                <w:lang w:eastAsia="lt-LT"/>
              </w:rPr>
              <w:br/>
              <w:t>Vartotojams turi būti pateikti eksperimentų aprašai lietuvių kalba.</w:t>
            </w:r>
            <w:r w:rsidRPr="00C111E7">
              <w:rPr>
                <w:rFonts w:asciiTheme="majorBidi" w:eastAsia="Times New Roman" w:hAnsiTheme="majorBidi" w:cstheme="majorBidi"/>
                <w:color w:val="000000"/>
                <w:sz w:val="20"/>
                <w:szCs w:val="20"/>
                <w:lang w:eastAsia="lt-LT"/>
              </w:rPr>
              <w:br/>
              <w:t>Garantija ne mažesnė kaip 24 mėnesiai.</w:t>
            </w:r>
          </w:p>
        </w:tc>
        <w:tc>
          <w:tcPr>
            <w:tcW w:w="2250" w:type="dxa"/>
          </w:tcPr>
          <w:p w14:paraId="52D06A3C" w14:textId="77777777" w:rsidR="00D54C5C" w:rsidRPr="00C111E7" w:rsidRDefault="00D54C5C" w:rsidP="00D54C5C">
            <w:pPr>
              <w:rPr>
                <w:rFonts w:asciiTheme="majorBidi" w:hAnsiTheme="majorBidi" w:cstheme="majorBidi"/>
                <w:sz w:val="20"/>
                <w:szCs w:val="20"/>
              </w:rPr>
            </w:pPr>
          </w:p>
        </w:tc>
        <w:tc>
          <w:tcPr>
            <w:tcW w:w="2244" w:type="dxa"/>
          </w:tcPr>
          <w:p w14:paraId="20887343" w14:textId="77777777" w:rsidR="00D54C5C" w:rsidRPr="00C111E7" w:rsidRDefault="00D54C5C" w:rsidP="00D54C5C">
            <w:pPr>
              <w:rPr>
                <w:rFonts w:asciiTheme="majorBidi" w:hAnsiTheme="majorBidi" w:cstheme="majorBidi"/>
                <w:sz w:val="20"/>
                <w:szCs w:val="20"/>
              </w:rPr>
            </w:pPr>
          </w:p>
        </w:tc>
      </w:tr>
      <w:tr w:rsidR="005B5232" w:rsidRPr="00C111E7" w14:paraId="237A93D3" w14:textId="77777777" w:rsidTr="00191708">
        <w:trPr>
          <w:jc w:val="center"/>
        </w:trPr>
        <w:tc>
          <w:tcPr>
            <w:tcW w:w="562" w:type="dxa"/>
          </w:tcPr>
          <w:p w14:paraId="665EE8D5" w14:textId="0FD25D33" w:rsidR="005B5232" w:rsidRPr="00C111E7" w:rsidRDefault="005E461F" w:rsidP="00D54C5C">
            <w:pPr>
              <w:rPr>
                <w:rFonts w:asciiTheme="majorBidi" w:hAnsiTheme="majorBidi" w:cstheme="majorBidi"/>
                <w:sz w:val="20"/>
                <w:szCs w:val="20"/>
              </w:rPr>
            </w:pPr>
            <w:r w:rsidRPr="00C111E7">
              <w:rPr>
                <w:rFonts w:asciiTheme="majorBidi" w:hAnsiTheme="majorBidi" w:cstheme="majorBidi"/>
                <w:sz w:val="20"/>
                <w:szCs w:val="20"/>
              </w:rPr>
              <w:t>4.</w:t>
            </w:r>
          </w:p>
        </w:tc>
        <w:tc>
          <w:tcPr>
            <w:tcW w:w="2402" w:type="dxa"/>
          </w:tcPr>
          <w:p w14:paraId="621727AA" w14:textId="445402DD" w:rsidR="005B5232" w:rsidRPr="00C111E7" w:rsidRDefault="005E461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Eksperimentų rinkinys Augalai, gyvūnai, aplinka</w:t>
            </w:r>
          </w:p>
        </w:tc>
        <w:tc>
          <w:tcPr>
            <w:tcW w:w="761" w:type="dxa"/>
          </w:tcPr>
          <w:p w14:paraId="2D59A15D" w14:textId="5053975D" w:rsidR="005B5232" w:rsidRPr="00C111E7" w:rsidRDefault="005932FD" w:rsidP="00D05B66">
            <w:pPr>
              <w:jc w:val="center"/>
              <w:rPr>
                <w:rFonts w:asciiTheme="majorBidi" w:hAnsiTheme="majorBidi" w:cstheme="majorBidi"/>
                <w:sz w:val="20"/>
                <w:szCs w:val="20"/>
              </w:rPr>
            </w:pPr>
            <w:r w:rsidRPr="00C111E7">
              <w:rPr>
                <w:rFonts w:asciiTheme="majorBidi" w:hAnsiTheme="majorBidi" w:cstheme="majorBidi"/>
                <w:sz w:val="20"/>
                <w:szCs w:val="20"/>
              </w:rPr>
              <w:t>3</w:t>
            </w:r>
          </w:p>
        </w:tc>
        <w:tc>
          <w:tcPr>
            <w:tcW w:w="5343" w:type="dxa"/>
          </w:tcPr>
          <w:p w14:paraId="19BAC4FF" w14:textId="2DE6A1B4" w:rsidR="00473F53" w:rsidRDefault="000856E3"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integruotų gamtos mokslų eksperimentų rinkiniu turi būti galima atlikti ne mažiau kaip 16 eksperimentų ne mažiau kaip šiomis temomis:</w:t>
            </w:r>
            <w:r w:rsidRPr="00C111E7">
              <w:rPr>
                <w:rFonts w:asciiTheme="majorBidi" w:eastAsia="Times New Roman" w:hAnsiTheme="majorBidi" w:cstheme="majorBidi"/>
                <w:color w:val="000000"/>
                <w:sz w:val="20"/>
                <w:szCs w:val="20"/>
                <w:lang w:eastAsia="lt-LT"/>
              </w:rPr>
              <w:br/>
              <w:t>Augalų struktūra ir augimas (gėlės tyrinėjimas, vandens įsisavinimas ir apytaka, daigumo stebėjimas).</w:t>
            </w:r>
            <w:r w:rsidRPr="00C111E7">
              <w:rPr>
                <w:rFonts w:asciiTheme="majorBidi" w:eastAsia="Times New Roman" w:hAnsiTheme="majorBidi" w:cstheme="majorBidi"/>
                <w:color w:val="000000"/>
                <w:sz w:val="20"/>
                <w:szCs w:val="20"/>
                <w:lang w:eastAsia="lt-LT"/>
              </w:rPr>
              <w:br/>
              <w:t>Vanduo (kokybės nustatymas, temperatūros matavimai, drumstumo tyrimas).</w:t>
            </w:r>
            <w:r w:rsidRPr="00C111E7">
              <w:rPr>
                <w:rFonts w:asciiTheme="majorBidi" w:eastAsia="Times New Roman" w:hAnsiTheme="majorBidi" w:cstheme="majorBidi"/>
                <w:color w:val="000000"/>
                <w:sz w:val="20"/>
                <w:szCs w:val="20"/>
                <w:lang w:eastAsia="lt-LT"/>
              </w:rPr>
              <w:br/>
              <w:t>Dirvožemis (tipai, humuso, ph, kalkių kiekis).</w:t>
            </w:r>
            <w:r w:rsidRPr="00C111E7">
              <w:rPr>
                <w:rFonts w:asciiTheme="majorBidi" w:eastAsia="Times New Roman" w:hAnsiTheme="majorBidi" w:cstheme="majorBidi"/>
                <w:color w:val="000000"/>
                <w:sz w:val="20"/>
                <w:szCs w:val="20"/>
                <w:lang w:eastAsia="lt-LT"/>
              </w:rPr>
              <w:br/>
              <w:t> </w:t>
            </w:r>
            <w:r w:rsidRPr="00C111E7">
              <w:rPr>
                <w:rFonts w:asciiTheme="majorBidi" w:eastAsia="Times New Roman" w:hAnsiTheme="majorBidi" w:cstheme="majorBidi"/>
                <w:color w:val="000000"/>
                <w:sz w:val="20"/>
                <w:szCs w:val="20"/>
                <w:lang w:eastAsia="lt-LT"/>
              </w:rPr>
              <w:br/>
              <w:t>Nurodytoms temoms turi būti pateiktos ne mažiau kaip 16 eksperimentų instrukcijos:</w:t>
            </w:r>
            <w:r w:rsidRPr="00C111E7">
              <w:rPr>
                <w:rFonts w:asciiTheme="majorBidi" w:eastAsia="Times New Roman" w:hAnsiTheme="majorBidi" w:cstheme="majorBidi"/>
                <w:color w:val="000000"/>
                <w:sz w:val="20"/>
                <w:szCs w:val="20"/>
                <w:lang w:eastAsia="lt-LT"/>
              </w:rPr>
              <w:br/>
              <w:t>Augalų struktūra ir augimas – ne mažiau kaip 9 eksperimentų instrukcijos.</w:t>
            </w:r>
            <w:r w:rsidRPr="00C111E7">
              <w:rPr>
                <w:rFonts w:asciiTheme="majorBidi" w:eastAsia="Times New Roman" w:hAnsiTheme="majorBidi" w:cstheme="majorBidi"/>
                <w:color w:val="000000"/>
                <w:sz w:val="20"/>
                <w:szCs w:val="20"/>
                <w:lang w:eastAsia="lt-LT"/>
              </w:rPr>
              <w:br/>
              <w:t>Vanduo – ne mažiau kaip 3 eksperimentų instrukcijos.</w:t>
            </w:r>
            <w:r w:rsidRPr="00C111E7">
              <w:rPr>
                <w:rFonts w:asciiTheme="majorBidi" w:eastAsia="Times New Roman" w:hAnsiTheme="majorBidi" w:cstheme="majorBidi"/>
                <w:color w:val="000000"/>
                <w:sz w:val="20"/>
                <w:szCs w:val="20"/>
                <w:lang w:eastAsia="lt-LT"/>
              </w:rPr>
              <w:br/>
              <w:t>Dirvožemis – ne mažiau kaip 4 eksperimentų instrukcijos.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laboratorinius darbus, turi būti pateikti visi papildomi įrengimai, laikikliai ar priedai. </w:t>
            </w:r>
            <w:r w:rsidRPr="00C111E7">
              <w:rPr>
                <w:rFonts w:asciiTheme="majorBidi" w:eastAsia="Times New Roman" w:hAnsiTheme="majorBidi" w:cstheme="majorBidi"/>
                <w:color w:val="000000"/>
                <w:sz w:val="20"/>
                <w:szCs w:val="20"/>
                <w:lang w:eastAsia="lt-LT"/>
              </w:rPr>
              <w:br/>
              <w:t>Siūlomas rinkinys turi būti komplektuojamas nešiojamose, uždaromose dėžėse/lagaminuose su pernešimui skirta rankena/rankenomis.</w:t>
            </w:r>
          </w:p>
          <w:p w14:paraId="6290493F" w14:textId="03D63DF3" w:rsidR="005B5232" w:rsidRPr="00C111E7" w:rsidRDefault="000856E3"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C111E7">
              <w:rPr>
                <w:rFonts w:asciiTheme="majorBidi" w:eastAsia="Times New Roman" w:hAnsiTheme="majorBidi" w:cstheme="majorBidi"/>
                <w:color w:val="000000"/>
                <w:sz w:val="20"/>
                <w:szCs w:val="20"/>
                <w:lang w:eastAsia="lt-LT"/>
              </w:rPr>
              <w:br/>
              <w:t>Vartotojams turi būti pateikti eksperimentų aprašai lietuvių kalba.</w:t>
            </w:r>
            <w:r w:rsidRPr="00C111E7">
              <w:rPr>
                <w:rFonts w:asciiTheme="majorBidi" w:eastAsia="Times New Roman" w:hAnsiTheme="majorBidi" w:cstheme="majorBidi"/>
                <w:color w:val="000000"/>
                <w:sz w:val="20"/>
                <w:szCs w:val="20"/>
                <w:lang w:eastAsia="lt-LT"/>
              </w:rPr>
              <w:br/>
              <w:t>Viso rinkinio garantija ne mažesnė kaip 24 mėnesiai.</w:t>
            </w:r>
          </w:p>
        </w:tc>
        <w:tc>
          <w:tcPr>
            <w:tcW w:w="2250" w:type="dxa"/>
          </w:tcPr>
          <w:p w14:paraId="5456D545" w14:textId="77777777" w:rsidR="005B5232" w:rsidRPr="00C111E7" w:rsidRDefault="005B5232" w:rsidP="00D54C5C">
            <w:pPr>
              <w:rPr>
                <w:rFonts w:asciiTheme="majorBidi" w:hAnsiTheme="majorBidi" w:cstheme="majorBidi"/>
                <w:sz w:val="20"/>
                <w:szCs w:val="20"/>
              </w:rPr>
            </w:pPr>
          </w:p>
        </w:tc>
        <w:tc>
          <w:tcPr>
            <w:tcW w:w="2244" w:type="dxa"/>
          </w:tcPr>
          <w:p w14:paraId="22409AAD" w14:textId="77777777" w:rsidR="005B5232" w:rsidRPr="00C111E7" w:rsidRDefault="005B5232" w:rsidP="00D54C5C">
            <w:pPr>
              <w:rPr>
                <w:rFonts w:asciiTheme="majorBidi" w:hAnsiTheme="majorBidi" w:cstheme="majorBidi"/>
                <w:sz w:val="20"/>
                <w:szCs w:val="20"/>
              </w:rPr>
            </w:pPr>
          </w:p>
        </w:tc>
      </w:tr>
      <w:tr w:rsidR="005B5232" w:rsidRPr="00C111E7" w14:paraId="4856BDFE" w14:textId="77777777" w:rsidTr="00191708">
        <w:trPr>
          <w:jc w:val="center"/>
        </w:trPr>
        <w:tc>
          <w:tcPr>
            <w:tcW w:w="562" w:type="dxa"/>
          </w:tcPr>
          <w:p w14:paraId="67DF4DAD" w14:textId="4F7597D6" w:rsidR="005B5232" w:rsidRPr="00C111E7" w:rsidRDefault="00B0535B" w:rsidP="00D54C5C">
            <w:pPr>
              <w:rPr>
                <w:rFonts w:asciiTheme="majorBidi" w:hAnsiTheme="majorBidi" w:cstheme="majorBidi"/>
                <w:sz w:val="20"/>
                <w:szCs w:val="20"/>
              </w:rPr>
            </w:pPr>
            <w:r w:rsidRPr="00C111E7">
              <w:rPr>
                <w:rFonts w:asciiTheme="majorBidi" w:hAnsiTheme="majorBidi" w:cstheme="majorBidi"/>
                <w:sz w:val="20"/>
                <w:szCs w:val="20"/>
              </w:rPr>
              <w:t xml:space="preserve">5. </w:t>
            </w:r>
          </w:p>
        </w:tc>
        <w:tc>
          <w:tcPr>
            <w:tcW w:w="2402" w:type="dxa"/>
          </w:tcPr>
          <w:p w14:paraId="7CB3C694" w14:textId="07680478" w:rsidR="005B5232" w:rsidRPr="00C111E7" w:rsidRDefault="00687AB6"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Rinkinys vandens, dirvožemio ir oro eksperimentams Ecolabbox</w:t>
            </w:r>
          </w:p>
        </w:tc>
        <w:tc>
          <w:tcPr>
            <w:tcW w:w="761" w:type="dxa"/>
          </w:tcPr>
          <w:p w14:paraId="17D6142E" w14:textId="0D9D66E8" w:rsidR="005B5232" w:rsidRPr="00C111E7" w:rsidRDefault="00687AB6" w:rsidP="00D05B66">
            <w:pPr>
              <w:jc w:val="center"/>
              <w:rPr>
                <w:rFonts w:asciiTheme="majorBidi" w:hAnsiTheme="majorBidi" w:cstheme="majorBidi"/>
                <w:sz w:val="20"/>
                <w:szCs w:val="20"/>
              </w:rPr>
            </w:pPr>
            <w:r w:rsidRPr="00C111E7">
              <w:rPr>
                <w:rFonts w:asciiTheme="majorBidi" w:hAnsiTheme="majorBidi" w:cstheme="majorBidi"/>
                <w:sz w:val="20"/>
                <w:szCs w:val="20"/>
              </w:rPr>
              <w:t>4</w:t>
            </w:r>
          </w:p>
        </w:tc>
        <w:tc>
          <w:tcPr>
            <w:tcW w:w="5343" w:type="dxa"/>
          </w:tcPr>
          <w:p w14:paraId="7187C29C" w14:textId="77777777" w:rsidR="002F4BDD" w:rsidRDefault="009C6B5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rinkiniu turi būti galima nustatyti pH, amonio, nitratų, nitritų, fosfatų  kiekį vandenyje. Atlikti dirvožemio pH, amonio, nitratų, fosfatų matavimus.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Su siūlomomis priemonėmis turi būti galima atlikti ne mažiau kaip 50 matavimų vandenyje, ne mažiau kaip šių parametrų:</w:t>
            </w:r>
            <w:r w:rsidRPr="00C111E7">
              <w:rPr>
                <w:rFonts w:asciiTheme="majorBidi" w:eastAsia="Times New Roman" w:hAnsiTheme="majorBidi" w:cstheme="majorBidi"/>
                <w:color w:val="000000"/>
                <w:sz w:val="20"/>
                <w:szCs w:val="20"/>
                <w:lang w:eastAsia="lt-LT"/>
              </w:rPr>
              <w:br/>
              <w:t>Nustatyti pH vertes vandenyje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amonio kiekį vandenyje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nitratų kiekį vandenyje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nitritų kiekį vandenyje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fosfatų kiekį vandenyje</w:t>
            </w:r>
            <w:r w:rsidR="002F4BDD">
              <w:rPr>
                <w:rFonts w:asciiTheme="majorBidi" w:eastAsia="Times New Roman" w:hAnsiTheme="majorBidi" w:cstheme="majorBidi"/>
                <w:color w:val="000000"/>
                <w:sz w:val="20"/>
                <w:szCs w:val="20"/>
                <w:lang w:eastAsia="lt-LT"/>
              </w:rPr>
              <w:t>;</w:t>
            </w:r>
          </w:p>
          <w:p w14:paraId="0AD0D84B" w14:textId="71CC2AF2" w:rsidR="005B5232" w:rsidRPr="00C111E7" w:rsidRDefault="009C6B5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Su siūlomomis priemonėmis turi būti galima atlikti ne mažiau kaip 20 matavimų dirvožemyje:</w:t>
            </w:r>
            <w:r w:rsidRPr="00C111E7">
              <w:rPr>
                <w:rFonts w:asciiTheme="majorBidi" w:eastAsia="Times New Roman" w:hAnsiTheme="majorBidi" w:cstheme="majorBidi"/>
                <w:color w:val="000000"/>
                <w:sz w:val="20"/>
                <w:szCs w:val="20"/>
                <w:lang w:eastAsia="lt-LT"/>
              </w:rPr>
              <w:br/>
              <w:t>Nustatyti pH vertes dirvožemyje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amonio kiekį dirvožemyje</w:t>
            </w:r>
            <w:r w:rsidR="002F4BD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Nustatyti nitratų kiekį dirvožemyje;</w:t>
            </w:r>
            <w:r w:rsidRPr="00C111E7">
              <w:rPr>
                <w:rFonts w:asciiTheme="majorBidi" w:eastAsia="Times New Roman" w:hAnsiTheme="majorBidi" w:cstheme="majorBidi"/>
                <w:color w:val="000000"/>
                <w:sz w:val="20"/>
                <w:szCs w:val="20"/>
                <w:lang w:eastAsia="lt-LT"/>
              </w:rPr>
              <w:br/>
              <w:t>Nustatyti fosfatų kiekį dirvožemyje.</w:t>
            </w:r>
            <w:r w:rsidRPr="00C111E7">
              <w:rPr>
                <w:rFonts w:asciiTheme="majorBidi" w:eastAsia="Times New Roman" w:hAnsiTheme="majorBidi" w:cstheme="majorBidi"/>
                <w:color w:val="000000"/>
                <w:sz w:val="20"/>
                <w:szCs w:val="20"/>
                <w:lang w:eastAsia="lt-LT"/>
              </w:rPr>
              <w:br/>
              <w:t>Reagentų turi būti pateikta tiek, kad  pasirinktinai būtų galima atlikti 50 matavimų vandenyje arba 20 matavimų dirvožemyje.</w:t>
            </w:r>
            <w:r w:rsidRPr="00C111E7">
              <w:rPr>
                <w:rFonts w:asciiTheme="majorBidi" w:eastAsia="Times New Roman" w:hAnsiTheme="majorBidi" w:cstheme="majorBidi"/>
                <w:color w:val="000000"/>
                <w:sz w:val="20"/>
                <w:szCs w:val="20"/>
                <w:lang w:eastAsia="lt-LT"/>
              </w:rPr>
              <w:br/>
              <w:t>Siūlomas rinkinys turi būti nešiojamoje, uždaroje dėžėje/lagamine su pernešimui skirta rankena/rankenomis.</w:t>
            </w:r>
            <w:r w:rsidRPr="00C111E7">
              <w:rPr>
                <w:rFonts w:asciiTheme="majorBidi" w:eastAsia="Times New Roman" w:hAnsiTheme="majorBidi" w:cstheme="majorBidi"/>
                <w:color w:val="000000"/>
                <w:sz w:val="20"/>
                <w:szCs w:val="20"/>
                <w:lang w:eastAsia="lt-LT"/>
              </w:rPr>
              <w:br/>
              <w:t xml:space="preserve">Dėžės/lagamino vidus turi būti suskirstytas skyreliais, skirtais atskiriems rinkinio elementams sudėti ir užtikrintų saugų jų transportavimą. </w:t>
            </w:r>
            <w:r w:rsidRPr="00C111E7">
              <w:rPr>
                <w:rFonts w:asciiTheme="majorBidi" w:eastAsia="Times New Roman" w:hAnsiTheme="majorBidi" w:cstheme="majorBidi"/>
                <w:color w:val="000000"/>
                <w:sz w:val="20"/>
                <w:szCs w:val="20"/>
                <w:lang w:eastAsia="lt-LT"/>
              </w:rPr>
              <w:br/>
              <w:t>Turi būti pateikti eksperimentų aprašai lietuvių kalba.</w:t>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090675D7" w14:textId="77777777" w:rsidR="005B5232" w:rsidRPr="00C111E7" w:rsidRDefault="005B5232" w:rsidP="00D54C5C">
            <w:pPr>
              <w:rPr>
                <w:rFonts w:asciiTheme="majorBidi" w:hAnsiTheme="majorBidi" w:cstheme="majorBidi"/>
                <w:sz w:val="20"/>
                <w:szCs w:val="20"/>
              </w:rPr>
            </w:pPr>
          </w:p>
        </w:tc>
        <w:tc>
          <w:tcPr>
            <w:tcW w:w="2244" w:type="dxa"/>
          </w:tcPr>
          <w:p w14:paraId="57E35C3F" w14:textId="77777777" w:rsidR="005B5232" w:rsidRPr="00C111E7" w:rsidRDefault="005B5232" w:rsidP="00D54C5C">
            <w:pPr>
              <w:rPr>
                <w:rFonts w:asciiTheme="majorBidi" w:hAnsiTheme="majorBidi" w:cstheme="majorBidi"/>
                <w:sz w:val="20"/>
                <w:szCs w:val="20"/>
              </w:rPr>
            </w:pPr>
          </w:p>
        </w:tc>
      </w:tr>
      <w:tr w:rsidR="005B5232" w:rsidRPr="00C111E7" w14:paraId="0827D046" w14:textId="77777777" w:rsidTr="00191708">
        <w:trPr>
          <w:jc w:val="center"/>
        </w:trPr>
        <w:tc>
          <w:tcPr>
            <w:tcW w:w="562" w:type="dxa"/>
          </w:tcPr>
          <w:p w14:paraId="1A234367" w14:textId="238C659F" w:rsidR="005B5232" w:rsidRPr="00C111E7" w:rsidRDefault="00F27BE6" w:rsidP="00D54C5C">
            <w:pPr>
              <w:rPr>
                <w:rFonts w:asciiTheme="majorBidi" w:hAnsiTheme="majorBidi" w:cstheme="majorBidi"/>
                <w:sz w:val="20"/>
                <w:szCs w:val="20"/>
              </w:rPr>
            </w:pPr>
            <w:r w:rsidRPr="00C111E7">
              <w:rPr>
                <w:rFonts w:asciiTheme="majorBidi" w:hAnsiTheme="majorBidi" w:cstheme="majorBidi"/>
                <w:sz w:val="20"/>
                <w:szCs w:val="20"/>
              </w:rPr>
              <w:t>6.</w:t>
            </w:r>
          </w:p>
        </w:tc>
        <w:tc>
          <w:tcPr>
            <w:tcW w:w="2402" w:type="dxa"/>
          </w:tcPr>
          <w:p w14:paraId="55DD9684" w14:textId="35DC451D" w:rsidR="005B5232" w:rsidRPr="00C111E7" w:rsidRDefault="00F27BE6"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Biologijos pradinis jutiklių rinkinys</w:t>
            </w:r>
          </w:p>
        </w:tc>
        <w:tc>
          <w:tcPr>
            <w:tcW w:w="761" w:type="dxa"/>
          </w:tcPr>
          <w:p w14:paraId="30E42676" w14:textId="74BD7D57" w:rsidR="005B5232" w:rsidRPr="00C111E7" w:rsidRDefault="000535F7" w:rsidP="00D05B66">
            <w:pPr>
              <w:jc w:val="center"/>
              <w:rPr>
                <w:rFonts w:asciiTheme="majorBidi" w:hAnsiTheme="majorBidi" w:cstheme="majorBidi"/>
                <w:sz w:val="20"/>
                <w:szCs w:val="20"/>
              </w:rPr>
            </w:pPr>
            <w:r w:rsidRPr="00C111E7">
              <w:rPr>
                <w:rFonts w:asciiTheme="majorBidi" w:hAnsiTheme="majorBidi" w:cstheme="majorBidi"/>
                <w:sz w:val="20"/>
                <w:szCs w:val="20"/>
              </w:rPr>
              <w:t>2</w:t>
            </w:r>
          </w:p>
        </w:tc>
        <w:tc>
          <w:tcPr>
            <w:tcW w:w="5343" w:type="dxa"/>
          </w:tcPr>
          <w:p w14:paraId="2901D85D" w14:textId="7777777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Biologijos standartinį rinkinį turi sudaryti ne mažiau kaip šie jutikliai:</w:t>
            </w:r>
            <w:r w:rsidRPr="00C111E7">
              <w:rPr>
                <w:rFonts w:asciiTheme="majorBidi" w:eastAsia="Times New Roman" w:hAnsiTheme="majorBidi" w:cstheme="majorBidi"/>
                <w:color w:val="000000"/>
                <w:sz w:val="20"/>
                <w:szCs w:val="20"/>
                <w:lang w:eastAsia="lt-LT"/>
              </w:rPr>
              <w:br/>
              <w:t>Temperatūros jutiklis ne mažiau kaip 1 vnt., skirtas kontaktiniu būdu matuoti paviršiaus temperatūrą su bevielio duomenų perdavimo galimybe.</w:t>
            </w:r>
          </w:p>
          <w:p w14:paraId="1FFA5E57" w14:textId="415FD8B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Širdies ritmo jutiklis ne mažiau kaip 1 vnt.</w:t>
            </w:r>
            <w:r w:rsidR="002B596C" w:rsidRPr="00C111E7">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Belaid</w:t>
            </w:r>
            <w:r w:rsidR="002B596C">
              <w:rPr>
                <w:rFonts w:asciiTheme="majorBidi" w:eastAsia="Times New Roman" w:hAnsiTheme="majorBidi" w:cstheme="majorBidi"/>
                <w:color w:val="000000"/>
                <w:sz w:val="20"/>
                <w:szCs w:val="20"/>
                <w:lang w:eastAsia="lt-LT"/>
              </w:rPr>
              <w:t>is</w:t>
            </w:r>
            <w:r w:rsidRPr="00C111E7">
              <w:rPr>
                <w:rFonts w:asciiTheme="majorBidi" w:eastAsia="Times New Roman" w:hAnsiTheme="majorBidi" w:cstheme="majorBidi"/>
                <w:color w:val="000000"/>
                <w:sz w:val="20"/>
                <w:szCs w:val="20"/>
                <w:lang w:eastAsia="lt-LT"/>
              </w:rPr>
              <w:t xml:space="preserve"> </w:t>
            </w:r>
            <w:r w:rsidR="00AF50C8">
              <w:rPr>
                <w:rFonts w:asciiTheme="majorBidi" w:eastAsia="Times New Roman" w:hAnsiTheme="majorBidi" w:cstheme="majorBidi"/>
                <w:color w:val="000000"/>
                <w:sz w:val="20"/>
                <w:szCs w:val="20"/>
                <w:lang w:eastAsia="lt-LT"/>
              </w:rPr>
              <w:t xml:space="preserve">duomenų </w:t>
            </w:r>
            <w:r w:rsidRPr="00C111E7">
              <w:rPr>
                <w:rFonts w:asciiTheme="majorBidi" w:eastAsia="Times New Roman" w:hAnsiTheme="majorBidi" w:cstheme="majorBidi"/>
                <w:color w:val="000000"/>
                <w:sz w:val="20"/>
                <w:szCs w:val="20"/>
                <w:lang w:eastAsia="lt-LT"/>
              </w:rPr>
              <w:t>perdavim</w:t>
            </w:r>
            <w:r w:rsidR="002B596C">
              <w:rPr>
                <w:rFonts w:asciiTheme="majorBidi" w:eastAsia="Times New Roman" w:hAnsiTheme="majorBidi" w:cstheme="majorBidi"/>
                <w:color w:val="000000"/>
                <w:sz w:val="20"/>
                <w:szCs w:val="20"/>
                <w:lang w:eastAsia="lt-LT"/>
              </w:rPr>
              <w:t>as</w:t>
            </w:r>
            <w:r w:rsidRPr="00C111E7">
              <w:rPr>
                <w:rFonts w:asciiTheme="majorBidi" w:eastAsia="Times New Roman" w:hAnsiTheme="majorBidi" w:cstheme="majorBidi"/>
                <w:color w:val="000000"/>
                <w:sz w:val="20"/>
                <w:szCs w:val="20"/>
                <w:lang w:eastAsia="lt-LT"/>
              </w:rPr>
              <w:t xml:space="preserve">. Jutiklis turi matuoti širdies ritmą prieš gaunant fizinį krūvį, fizinio krūvio metu arba ramybės būsenoje. </w:t>
            </w:r>
          </w:p>
          <w:p w14:paraId="6F4802DC" w14:textId="179D0C76"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Dujų slėgio jutiklis ne mažiau kaip 1 vnt. Komplektuojamas su dvikrypčiu vožtuvu, žarnele su</w:t>
            </w:r>
            <w:r w:rsidR="00AF50C8">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 xml:space="preserve">fiksatoriais. </w:t>
            </w:r>
          </w:p>
          <w:p w14:paraId="546A4971" w14:textId="7777777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Edukacinis jutiklis, skirtas matuoti dujų slėgį ir su bevielio duomenų perdavimo galimybe.</w:t>
            </w:r>
          </w:p>
          <w:p w14:paraId="2E5A9B91" w14:textId="7777777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Anglies dioksido (CO2) dujų jutiklis ne mažiau kaip 1 vnt.</w:t>
            </w:r>
            <w:r w:rsidR="00B95F60" w:rsidRPr="00C111E7">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br/>
              <w:t>Jutiklis turi matuoti anglies dioksido koncentraciją</w:t>
            </w:r>
            <w:r w:rsidR="00B95F60">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t xml:space="preserve"> Su siūlomu jutikliu turi būti galima atlikti šiuos eksperimentus: </w:t>
            </w:r>
          </w:p>
          <w:p w14:paraId="05DF4047" w14:textId="7777777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1. Išmatuoti dujų koncentracijos pokyčius ląstelių kvėpavimo metu. </w:t>
            </w:r>
          </w:p>
          <w:p w14:paraId="17F0E4A5" w14:textId="77777777" w:rsidR="00B95F60"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2. Išmatuoti dujų koncentracijos pokyčius fotosintezės metu. </w:t>
            </w:r>
          </w:p>
          <w:p w14:paraId="3BA454E9" w14:textId="7C3797D1" w:rsidR="005B5232" w:rsidRPr="00C111E7" w:rsidRDefault="00B86108" w:rsidP="00B8610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3. Ištirti temperatūros poveikį ląstelių kvėpavimui ar organizmo metabolizmui (cheminių reakcijų, vykstančių kiekvienoje ląstelėje, </w:t>
            </w:r>
            <w:r w:rsidR="00987145" w:rsidRPr="00C111E7">
              <w:rPr>
                <w:rFonts w:asciiTheme="majorBidi" w:eastAsia="Times New Roman" w:hAnsiTheme="majorBidi" w:cstheme="majorBidi"/>
                <w:color w:val="000000"/>
                <w:sz w:val="20"/>
                <w:szCs w:val="20"/>
                <w:lang w:eastAsia="lt-LT"/>
              </w:rPr>
              <w:t>visuma).</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lastRenderedPageBreak/>
              <w:br/>
              <w:t>Deguonies (O2) dujų jutiklis ne mažiau kaip 1 vnt.</w:t>
            </w:r>
            <w:r w:rsidR="00CF2C5A" w:rsidRPr="00C111E7">
              <w:rPr>
                <w:rFonts w:asciiTheme="majorBidi" w:eastAsia="Times New Roman" w:hAnsiTheme="majorBidi" w:cstheme="majorBidi"/>
                <w:color w:val="000000"/>
                <w:sz w:val="20"/>
                <w:szCs w:val="20"/>
                <w:lang w:eastAsia="lt-LT"/>
              </w:rPr>
              <w:t xml:space="preserve"> </w:t>
            </w:r>
            <w:r w:rsidR="00987145" w:rsidRPr="00C111E7">
              <w:rPr>
                <w:rFonts w:asciiTheme="majorBidi" w:eastAsia="Times New Roman" w:hAnsiTheme="majorBidi" w:cstheme="majorBidi"/>
                <w:color w:val="000000"/>
                <w:sz w:val="20"/>
                <w:szCs w:val="20"/>
                <w:lang w:eastAsia="lt-LT"/>
              </w:rPr>
              <w:br/>
              <w:t>Jutiklis (ir/ar jo priedai) turi fiksuoti deguonies (O2) koncentracija dujose, temperatūros pokyčius.</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Didelio tikslumo tirpalų laidumo jutiklis ne mažiau kaip 1 vnt., kurio savybės ne prastesnės kaip:</w:t>
            </w:r>
            <w:r w:rsidR="00987145" w:rsidRPr="00C111E7">
              <w:rPr>
                <w:rFonts w:asciiTheme="majorBidi" w:eastAsia="Times New Roman" w:hAnsiTheme="majorBidi" w:cstheme="majorBidi"/>
                <w:color w:val="000000"/>
                <w:sz w:val="20"/>
                <w:szCs w:val="20"/>
                <w:lang w:eastAsia="lt-LT"/>
              </w:rPr>
              <w:br/>
              <w:t>Turi 2 celių platininius elekrodus, matavimo ribos ne mažesnės nei 0-15 000 μS/cm, ne prasčiau nei 0,05 μS/cm rezoliucija. Galimybė įjungti temperatūrinę kompensaciją. Tirpalų laidumui ir suminei jonų koncentracijai nustatyti skirtas jutiklis su bevielio duomenų perdavimo galimybe.</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pH jutiklis ne mažiau kaip 1 vnt. Su siūlomu jutikliu turi būti galima nustatyti tirpalo ir pusiau kieto kūno (pvz., dirvos, maisto) pH.</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Kolorimetras ne mažiau kaip 1 vnt.</w:t>
            </w:r>
            <w:r w:rsidR="004712C1">
              <w:rPr>
                <w:rFonts w:asciiTheme="majorBidi" w:eastAsia="Times New Roman" w:hAnsiTheme="majorBidi" w:cstheme="majorBidi"/>
                <w:color w:val="000000"/>
                <w:sz w:val="20"/>
                <w:szCs w:val="20"/>
                <w:lang w:eastAsia="lt-LT"/>
              </w:rPr>
              <w:t xml:space="preserve"> </w:t>
            </w:r>
            <w:r w:rsidR="00987145" w:rsidRPr="00C111E7">
              <w:rPr>
                <w:rFonts w:asciiTheme="majorBidi" w:eastAsia="Times New Roman" w:hAnsiTheme="majorBidi" w:cstheme="majorBidi"/>
                <w:color w:val="000000"/>
                <w:sz w:val="20"/>
                <w:szCs w:val="20"/>
                <w:lang w:eastAsia="lt-LT"/>
              </w:rPr>
              <w:t>Kartu su kolorimetru turi būti patiekiama</w:t>
            </w:r>
            <w:r w:rsidR="006838E5">
              <w:rPr>
                <w:rFonts w:asciiTheme="majorBidi" w:eastAsia="Times New Roman" w:hAnsiTheme="majorBidi" w:cstheme="majorBidi"/>
                <w:color w:val="000000"/>
                <w:sz w:val="20"/>
                <w:szCs w:val="20"/>
                <w:lang w:eastAsia="lt-LT"/>
              </w:rPr>
              <w:t xml:space="preserve"> ne </w:t>
            </w:r>
            <w:r w:rsidR="004712C1">
              <w:rPr>
                <w:rFonts w:asciiTheme="majorBidi" w:eastAsia="Times New Roman" w:hAnsiTheme="majorBidi" w:cstheme="majorBidi"/>
                <w:color w:val="000000"/>
                <w:sz w:val="20"/>
                <w:szCs w:val="20"/>
                <w:lang w:eastAsia="lt-LT"/>
              </w:rPr>
              <w:t>mažiau</w:t>
            </w:r>
            <w:r w:rsidR="00987145" w:rsidRPr="00C111E7">
              <w:rPr>
                <w:rFonts w:asciiTheme="majorBidi" w:eastAsia="Times New Roman" w:hAnsiTheme="majorBidi" w:cstheme="majorBidi"/>
                <w:color w:val="000000"/>
                <w:sz w:val="20"/>
                <w:szCs w:val="20"/>
                <w:lang w:eastAsia="lt-LT"/>
              </w:rPr>
              <w:t xml:space="preserve"> kaip 15 vnt. kiuvečių.</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 xml:space="preserve">Ištirpusio deguonies jutiklis ne mažiau kaip 1 vnt. </w:t>
            </w:r>
            <w:r w:rsidR="00987145" w:rsidRPr="00C111E7">
              <w:rPr>
                <w:rFonts w:asciiTheme="majorBidi" w:eastAsia="Times New Roman" w:hAnsiTheme="majorBidi" w:cstheme="majorBidi"/>
                <w:color w:val="000000"/>
                <w:sz w:val="20"/>
                <w:szCs w:val="20"/>
                <w:lang w:eastAsia="lt-LT"/>
              </w:rPr>
              <w:br/>
              <w:t xml:space="preserve">Jutiklis geba matuoti šiuos parametrus: ištirpusio deguonies koncentraciją, temperatūrą, atmosferinį slėgį. </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EKG jutiklis ne mažiau kaip 1 vnt</w:t>
            </w:r>
            <w:r w:rsidR="004712C1">
              <w:rPr>
                <w:rFonts w:asciiTheme="majorBidi" w:eastAsia="Times New Roman" w:hAnsiTheme="majorBidi" w:cstheme="majorBidi"/>
                <w:color w:val="000000"/>
                <w:sz w:val="20"/>
                <w:szCs w:val="20"/>
                <w:lang w:eastAsia="lt-LT"/>
              </w:rPr>
              <w:t>.</w:t>
            </w:r>
            <w:r w:rsidR="00987145" w:rsidRPr="00C111E7">
              <w:rPr>
                <w:rFonts w:asciiTheme="majorBidi" w:eastAsia="Times New Roman" w:hAnsiTheme="majorBidi" w:cstheme="majorBidi"/>
                <w:color w:val="000000"/>
                <w:sz w:val="20"/>
                <w:szCs w:val="20"/>
                <w:lang w:eastAsia="lt-LT"/>
              </w:rPr>
              <w:t>. Jutiklis gali atlikti elektrokardiogramos matavimus (EKG/ECG) ir palyginimus, raumenų susitraukimų (EMG) kojoje, rankoje ar žandikaulyje tyrimus, matuoti širdies susitraukimų dažnį, jėgos stiprumo ir elektrinio aktyvumo su raumenų nuovargiu koreliaciją.</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Kvėpavimo stebėjimo diržas ne mažiau kaip 1 vnt. Jutiklis matuoja žmogaus kvėpavimo dažnį.</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Visi jutikliai turi automatiškai fiksuoti eksperimentų metu norimas išmatuoti kintančias vertes bei jas perduoti į vartotojo turimą kompiuterį ar mobilųjį įrenginį beviele sąveika. Turi būti laidinio duomenų perdavimo galimybė komplektuojamu</w:t>
            </w:r>
            <w:r w:rsidR="00BD4DBA">
              <w:rPr>
                <w:rFonts w:asciiTheme="majorBidi" w:eastAsia="Times New Roman" w:hAnsiTheme="majorBidi" w:cstheme="majorBidi"/>
                <w:color w:val="000000"/>
                <w:sz w:val="20"/>
                <w:szCs w:val="20"/>
                <w:lang w:eastAsia="lt-LT"/>
              </w:rPr>
              <w:t xml:space="preserve"> laidu</w:t>
            </w:r>
            <w:r w:rsidR="00987145" w:rsidRPr="00C111E7">
              <w:rPr>
                <w:rFonts w:asciiTheme="majorBidi" w:eastAsia="Times New Roman" w:hAnsiTheme="majorBidi" w:cstheme="majorBidi"/>
                <w:color w:val="000000"/>
                <w:sz w:val="20"/>
                <w:szCs w:val="20"/>
                <w:lang w:eastAsia="lt-LT"/>
              </w:rPr>
              <w:t xml:space="preserve">. Jutikliai turi vidinę bateriją, kraunamą komplektuojamu laidu. </w:t>
            </w:r>
            <w:r w:rsidR="00987145" w:rsidRPr="00C111E7">
              <w:rPr>
                <w:rFonts w:asciiTheme="majorBidi" w:eastAsia="Times New Roman" w:hAnsiTheme="majorBidi" w:cstheme="majorBidi"/>
                <w:color w:val="000000"/>
                <w:sz w:val="20"/>
                <w:szCs w:val="20"/>
                <w:lang w:eastAsia="lt-LT"/>
              </w:rPr>
              <w:br/>
            </w:r>
            <w:r w:rsidR="00987145" w:rsidRPr="00C111E7">
              <w:rPr>
                <w:rFonts w:asciiTheme="majorBidi" w:eastAsia="Times New Roman" w:hAnsiTheme="majorBidi" w:cstheme="majorBidi"/>
                <w:color w:val="000000"/>
                <w:sz w:val="20"/>
                <w:szCs w:val="20"/>
                <w:lang w:eastAsia="lt-LT"/>
              </w:rPr>
              <w:br/>
              <w:t>Viso rinkinio garantija ne mažesnė kaip 24 mėnesiai.</w:t>
            </w:r>
          </w:p>
        </w:tc>
        <w:tc>
          <w:tcPr>
            <w:tcW w:w="2250" w:type="dxa"/>
          </w:tcPr>
          <w:p w14:paraId="2A5A3288" w14:textId="77777777" w:rsidR="005B5232" w:rsidRPr="00C111E7" w:rsidRDefault="005B5232" w:rsidP="00D54C5C">
            <w:pPr>
              <w:rPr>
                <w:rFonts w:asciiTheme="majorBidi" w:hAnsiTheme="majorBidi" w:cstheme="majorBidi"/>
                <w:sz w:val="20"/>
                <w:szCs w:val="20"/>
              </w:rPr>
            </w:pPr>
          </w:p>
        </w:tc>
        <w:tc>
          <w:tcPr>
            <w:tcW w:w="2244" w:type="dxa"/>
          </w:tcPr>
          <w:p w14:paraId="6151549C" w14:textId="77777777" w:rsidR="005B5232" w:rsidRPr="00C111E7" w:rsidRDefault="005B5232" w:rsidP="00D54C5C">
            <w:pPr>
              <w:rPr>
                <w:rFonts w:asciiTheme="majorBidi" w:hAnsiTheme="majorBidi" w:cstheme="majorBidi"/>
                <w:sz w:val="20"/>
                <w:szCs w:val="20"/>
              </w:rPr>
            </w:pPr>
          </w:p>
        </w:tc>
      </w:tr>
      <w:tr w:rsidR="005B5232" w:rsidRPr="00C111E7" w14:paraId="0493726E" w14:textId="77777777" w:rsidTr="00191708">
        <w:trPr>
          <w:jc w:val="center"/>
        </w:trPr>
        <w:tc>
          <w:tcPr>
            <w:tcW w:w="562" w:type="dxa"/>
          </w:tcPr>
          <w:p w14:paraId="104200AB" w14:textId="2882AE53" w:rsidR="005B5232" w:rsidRPr="00C111E7" w:rsidRDefault="00F0517C" w:rsidP="00D54C5C">
            <w:pPr>
              <w:rPr>
                <w:rFonts w:asciiTheme="majorBidi" w:hAnsiTheme="majorBidi" w:cstheme="majorBidi"/>
                <w:sz w:val="20"/>
                <w:szCs w:val="20"/>
              </w:rPr>
            </w:pPr>
            <w:r w:rsidRPr="00C111E7">
              <w:rPr>
                <w:rFonts w:asciiTheme="majorBidi" w:hAnsiTheme="majorBidi" w:cstheme="majorBidi"/>
                <w:sz w:val="20"/>
                <w:szCs w:val="20"/>
              </w:rPr>
              <w:t>7.</w:t>
            </w:r>
          </w:p>
        </w:tc>
        <w:tc>
          <w:tcPr>
            <w:tcW w:w="2402" w:type="dxa"/>
          </w:tcPr>
          <w:p w14:paraId="4F2060B5" w14:textId="1D254C7B" w:rsidR="005B5232" w:rsidRPr="00C111E7" w:rsidRDefault="004F308D"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LabQuest® 3 skaitmeninė laboratorija</w:t>
            </w:r>
          </w:p>
        </w:tc>
        <w:tc>
          <w:tcPr>
            <w:tcW w:w="761" w:type="dxa"/>
          </w:tcPr>
          <w:p w14:paraId="282AEFA0" w14:textId="36187356" w:rsidR="005B5232" w:rsidRPr="00C111E7" w:rsidRDefault="00895149"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23787DF" w14:textId="65DDD3B6" w:rsidR="005B5232" w:rsidRPr="00C111E7" w:rsidRDefault="00951D79"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Skaitmeninis įrenginys turi atitikti šiuos techninės charakteristikos parametrus:</w:t>
            </w:r>
            <w:r w:rsidRPr="00C111E7">
              <w:rPr>
                <w:rFonts w:asciiTheme="majorBidi" w:eastAsia="Times New Roman" w:hAnsiTheme="majorBidi" w:cstheme="majorBidi"/>
                <w:color w:val="000000"/>
                <w:sz w:val="20"/>
                <w:szCs w:val="20"/>
                <w:lang w:eastAsia="lt-LT"/>
              </w:rPr>
              <w:br/>
              <w:t>turi turėti spalvotą lietimui jautrų ekraną;</w:t>
            </w:r>
            <w:r w:rsidRPr="00C111E7">
              <w:rPr>
                <w:rFonts w:asciiTheme="majorBidi" w:eastAsia="Times New Roman" w:hAnsiTheme="majorBidi" w:cstheme="majorBidi"/>
                <w:color w:val="000000"/>
                <w:sz w:val="20"/>
                <w:szCs w:val="20"/>
                <w:lang w:eastAsia="lt-LT"/>
              </w:rPr>
              <w:br/>
              <w:t>turi turėti apšvietimą;</w:t>
            </w:r>
            <w:r w:rsidRPr="00C111E7">
              <w:rPr>
                <w:rFonts w:asciiTheme="majorBidi" w:eastAsia="Times New Roman" w:hAnsiTheme="majorBidi" w:cstheme="majorBidi"/>
                <w:color w:val="000000"/>
                <w:sz w:val="20"/>
                <w:szCs w:val="20"/>
                <w:lang w:eastAsia="lt-LT"/>
              </w:rPr>
              <w:br/>
              <w:t>• procesorius ne prastesnis kaip 2 GHz;</w:t>
            </w:r>
            <w:r w:rsidRPr="00C111E7">
              <w:rPr>
                <w:rFonts w:asciiTheme="majorBidi" w:eastAsia="Times New Roman" w:hAnsiTheme="majorBidi" w:cstheme="majorBidi"/>
                <w:color w:val="000000"/>
                <w:sz w:val="20"/>
                <w:szCs w:val="20"/>
                <w:lang w:eastAsia="lt-LT"/>
              </w:rPr>
              <w:br/>
              <w:t>• ne prasčiau kaip 100.000 matavimų per sekundę;</w:t>
            </w:r>
            <w:r w:rsidRPr="00C111E7">
              <w:rPr>
                <w:rFonts w:asciiTheme="majorBidi" w:eastAsia="Times New Roman" w:hAnsiTheme="majorBidi" w:cstheme="majorBidi"/>
                <w:color w:val="000000"/>
                <w:sz w:val="20"/>
                <w:szCs w:val="20"/>
                <w:lang w:eastAsia="lt-LT"/>
              </w:rPr>
              <w:br/>
              <w:t>• ne mažesnė kaip 12 bitų skiriamoji geba;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 turi turėti šiuos integruotus vidinius jutiklius: GPS ir mikrofoną;</w:t>
            </w:r>
            <w:r w:rsidRPr="00C111E7">
              <w:rPr>
                <w:rFonts w:asciiTheme="majorBidi" w:eastAsia="Times New Roman" w:hAnsiTheme="majorBidi" w:cstheme="majorBidi"/>
                <w:color w:val="000000"/>
                <w:sz w:val="20"/>
                <w:szCs w:val="20"/>
                <w:lang w:eastAsia="lt-LT"/>
              </w:rPr>
              <w:br/>
              <w:t>• ne mažiau kaip 2 skaitmeninio</w:t>
            </w:r>
            <w:r w:rsidR="00255668">
              <w:rPr>
                <w:rFonts w:asciiTheme="majorBidi" w:eastAsia="Times New Roman" w:hAnsiTheme="majorBidi" w:cstheme="majorBidi"/>
                <w:color w:val="000000"/>
                <w:sz w:val="20"/>
                <w:szCs w:val="20"/>
                <w:lang w:eastAsia="lt-LT"/>
              </w:rPr>
              <w:t xml:space="preserve"> ir</w:t>
            </w:r>
            <w:r w:rsidRPr="00C111E7">
              <w:rPr>
                <w:rFonts w:asciiTheme="majorBidi" w:eastAsia="Times New Roman" w:hAnsiTheme="majorBidi" w:cstheme="majorBidi"/>
                <w:color w:val="000000"/>
                <w:sz w:val="20"/>
                <w:szCs w:val="20"/>
                <w:lang w:eastAsia="lt-LT"/>
              </w:rPr>
              <w:t xml:space="preserve"> analoginio signalo įvesties jungtys, atmintinėms ir periferiniams įrenginiams;</w:t>
            </w:r>
            <w:r w:rsidRPr="00C111E7">
              <w:rPr>
                <w:rFonts w:asciiTheme="majorBidi" w:eastAsia="Times New Roman" w:hAnsiTheme="majorBidi" w:cstheme="majorBidi"/>
                <w:color w:val="000000"/>
                <w:sz w:val="20"/>
                <w:szCs w:val="20"/>
                <w:lang w:eastAsia="lt-LT"/>
              </w:rPr>
              <w:br/>
              <w:t>• turi būti techniškai suderintas su visais siūlomais jutikliais;</w:t>
            </w:r>
            <w:r w:rsidRPr="00C111E7">
              <w:rPr>
                <w:rFonts w:asciiTheme="majorBidi" w:eastAsia="Times New Roman" w:hAnsiTheme="majorBidi" w:cstheme="majorBidi"/>
                <w:color w:val="000000"/>
                <w:sz w:val="20"/>
                <w:szCs w:val="20"/>
                <w:lang w:eastAsia="lt-LT"/>
              </w:rPr>
              <w:br/>
              <w:t>• turi turėti DC maitinimo lizdą;</w:t>
            </w:r>
            <w:r w:rsidRPr="00C111E7">
              <w:rPr>
                <w:rFonts w:asciiTheme="majorBidi" w:eastAsia="Times New Roman" w:hAnsiTheme="majorBidi" w:cstheme="majorBidi"/>
                <w:color w:val="000000"/>
                <w:sz w:val="20"/>
                <w:szCs w:val="20"/>
                <w:lang w:eastAsia="lt-LT"/>
              </w:rPr>
              <w:br/>
              <w:t>• turi turėti garso įvedimo/išvedimo jungtį;</w:t>
            </w:r>
            <w:r w:rsidRPr="00C111E7">
              <w:rPr>
                <w:rFonts w:asciiTheme="majorBidi" w:eastAsia="Times New Roman" w:hAnsiTheme="majorBidi" w:cstheme="majorBidi"/>
                <w:color w:val="000000"/>
                <w:sz w:val="20"/>
                <w:szCs w:val="20"/>
                <w:lang w:eastAsia="lt-LT"/>
              </w:rPr>
              <w:br/>
              <w:t>• vidinė atmintis ne mažiau kaip 500 MB;</w:t>
            </w:r>
            <w:r w:rsidRPr="00C111E7">
              <w:rPr>
                <w:rFonts w:asciiTheme="majorBidi" w:eastAsia="Times New Roman" w:hAnsiTheme="majorBidi" w:cstheme="majorBidi"/>
                <w:color w:val="000000"/>
                <w:sz w:val="20"/>
                <w:szCs w:val="20"/>
                <w:lang w:eastAsia="lt-LT"/>
              </w:rPr>
              <w:br/>
              <w:t>• turi turėti vidinę įkraunamą bateriją.</w:t>
            </w:r>
            <w:r w:rsidRPr="00C111E7">
              <w:rPr>
                <w:rFonts w:asciiTheme="majorBidi" w:eastAsia="Times New Roman" w:hAnsiTheme="majorBidi" w:cstheme="majorBidi"/>
                <w:color w:val="000000"/>
                <w:sz w:val="20"/>
                <w:szCs w:val="20"/>
                <w:lang w:eastAsia="lt-LT"/>
              </w:rPr>
              <w:br/>
              <w:t>Įrenginys turi būti parengtas darbui.</w:t>
            </w:r>
          </w:p>
        </w:tc>
        <w:tc>
          <w:tcPr>
            <w:tcW w:w="2250" w:type="dxa"/>
          </w:tcPr>
          <w:p w14:paraId="77643912" w14:textId="77777777" w:rsidR="005B5232" w:rsidRPr="00C111E7" w:rsidRDefault="005B5232" w:rsidP="00D54C5C">
            <w:pPr>
              <w:rPr>
                <w:rFonts w:asciiTheme="majorBidi" w:hAnsiTheme="majorBidi" w:cstheme="majorBidi"/>
                <w:sz w:val="20"/>
                <w:szCs w:val="20"/>
              </w:rPr>
            </w:pPr>
          </w:p>
        </w:tc>
        <w:tc>
          <w:tcPr>
            <w:tcW w:w="2244" w:type="dxa"/>
          </w:tcPr>
          <w:p w14:paraId="5AEE572E" w14:textId="77777777" w:rsidR="005B5232" w:rsidRPr="00C111E7" w:rsidRDefault="005B5232" w:rsidP="00D54C5C">
            <w:pPr>
              <w:rPr>
                <w:rFonts w:asciiTheme="majorBidi" w:hAnsiTheme="majorBidi" w:cstheme="majorBidi"/>
                <w:sz w:val="20"/>
                <w:szCs w:val="20"/>
              </w:rPr>
            </w:pPr>
          </w:p>
        </w:tc>
      </w:tr>
      <w:tr w:rsidR="005B5232" w:rsidRPr="00C111E7" w14:paraId="7DDE7AD2" w14:textId="77777777" w:rsidTr="00191708">
        <w:trPr>
          <w:jc w:val="center"/>
        </w:trPr>
        <w:tc>
          <w:tcPr>
            <w:tcW w:w="562" w:type="dxa"/>
          </w:tcPr>
          <w:p w14:paraId="66830B2F" w14:textId="064FBDAF" w:rsidR="005B5232" w:rsidRPr="00C111E7" w:rsidRDefault="00843F5B" w:rsidP="00D54C5C">
            <w:pPr>
              <w:rPr>
                <w:rFonts w:asciiTheme="majorBidi" w:hAnsiTheme="majorBidi" w:cstheme="majorBidi"/>
                <w:sz w:val="20"/>
                <w:szCs w:val="20"/>
              </w:rPr>
            </w:pPr>
            <w:r w:rsidRPr="00C111E7">
              <w:rPr>
                <w:rFonts w:asciiTheme="majorBidi" w:hAnsiTheme="majorBidi" w:cstheme="majorBidi"/>
                <w:sz w:val="20"/>
                <w:szCs w:val="20"/>
              </w:rPr>
              <w:t>8.</w:t>
            </w:r>
          </w:p>
        </w:tc>
        <w:tc>
          <w:tcPr>
            <w:tcW w:w="2402" w:type="dxa"/>
          </w:tcPr>
          <w:p w14:paraId="4C50E6C3" w14:textId="52923D32" w:rsidR="005B5232" w:rsidRPr="00C111E7" w:rsidRDefault="00CE4EA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Kraujo spaudimo jutiklis</w:t>
            </w:r>
          </w:p>
        </w:tc>
        <w:tc>
          <w:tcPr>
            <w:tcW w:w="761" w:type="dxa"/>
          </w:tcPr>
          <w:p w14:paraId="56B194C4" w14:textId="676D0367" w:rsidR="005B5232" w:rsidRPr="00C111E7" w:rsidRDefault="00CE4EAC"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626AA3C9" w14:textId="6D32451E" w:rsidR="00E936CD" w:rsidRDefault="00574213"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Kraujo spaudimo jutiklis turi būti skirtas žmogaus kraujospūdžiui matuoti. Turi būti galima matuoti sistolinį, diastolinį ir vidutinįarterinį spaudimą, pulso dažnį.</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Šiuo jutikliu turi būti galima atlikti eksperimentus:</w:t>
            </w:r>
            <w:r w:rsidRPr="00C111E7">
              <w:rPr>
                <w:rFonts w:asciiTheme="majorBidi" w:eastAsia="Times New Roman" w:hAnsiTheme="majorBidi" w:cstheme="majorBidi"/>
                <w:color w:val="000000"/>
                <w:sz w:val="20"/>
                <w:szCs w:val="20"/>
                <w:lang w:eastAsia="lt-LT"/>
              </w:rPr>
              <w:br/>
              <w:t>Matuoti ir palyginti kraujospūdį ir širdies ritmą.</w:t>
            </w:r>
            <w:r w:rsidRPr="00C111E7">
              <w:rPr>
                <w:rFonts w:asciiTheme="majorBidi" w:eastAsia="Times New Roman" w:hAnsiTheme="majorBidi" w:cstheme="majorBidi"/>
                <w:color w:val="000000"/>
                <w:sz w:val="20"/>
                <w:szCs w:val="20"/>
                <w:lang w:eastAsia="lt-LT"/>
              </w:rPr>
              <w:br/>
              <w:t>Išmatuoti ar stebėti  kaip fiziniai pratimai keičia kraujospūdį.</w:t>
            </w:r>
            <w:r w:rsidRPr="00C111E7">
              <w:rPr>
                <w:rFonts w:asciiTheme="majorBidi" w:eastAsia="Times New Roman" w:hAnsiTheme="majorBidi" w:cstheme="majorBidi"/>
                <w:color w:val="000000"/>
                <w:sz w:val="20"/>
                <w:szCs w:val="20"/>
                <w:lang w:eastAsia="lt-LT"/>
              </w:rPr>
              <w:br/>
            </w:r>
          </w:p>
          <w:p w14:paraId="75A4F971" w14:textId="76B78419" w:rsidR="005B5232" w:rsidRPr="00C111E7" w:rsidRDefault="00574213"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Kartu su kraujo spaudimo jutikliu turi būti patiekiamos ne mažiau kaip šios dalys: standartinio suaugusiųjų dydžio reguliuojama manžetė (ne mažiau kaip nuo </w:t>
            </w:r>
            <w:r w:rsidR="00D4591B">
              <w:rPr>
                <w:rFonts w:asciiTheme="majorBidi" w:eastAsia="Times New Roman" w:hAnsiTheme="majorBidi" w:cstheme="majorBidi"/>
                <w:color w:val="000000"/>
                <w:sz w:val="20"/>
                <w:szCs w:val="20"/>
                <w:lang w:eastAsia="lt-LT"/>
              </w:rPr>
              <w:t xml:space="preserve">30 </w:t>
            </w:r>
            <w:r w:rsidRPr="00C111E7">
              <w:rPr>
                <w:rFonts w:asciiTheme="majorBidi" w:eastAsia="Times New Roman" w:hAnsiTheme="majorBidi" w:cstheme="majorBidi"/>
                <w:color w:val="000000"/>
                <w:sz w:val="20"/>
                <w:szCs w:val="20"/>
                <w:lang w:eastAsia="lt-LT"/>
              </w:rPr>
              <w:t>cm iki 3</w:t>
            </w:r>
            <w:r w:rsidR="00D4591B">
              <w:rPr>
                <w:rFonts w:asciiTheme="majorBidi" w:eastAsia="Times New Roman" w:hAnsiTheme="majorBidi" w:cstheme="majorBidi"/>
                <w:color w:val="000000"/>
                <w:sz w:val="20"/>
                <w:szCs w:val="20"/>
                <w:lang w:eastAsia="lt-LT"/>
              </w:rPr>
              <w:t>8</w:t>
            </w:r>
            <w:r w:rsidRPr="00C111E7">
              <w:rPr>
                <w:rFonts w:asciiTheme="majorBidi" w:eastAsia="Times New Roman" w:hAnsiTheme="majorBidi" w:cstheme="majorBidi"/>
                <w:color w:val="000000"/>
                <w:sz w:val="20"/>
                <w:szCs w:val="20"/>
                <w:lang w:eastAsia="lt-LT"/>
              </w:rPr>
              <w:t xml:space="preserve"> cm), pompa (su išleidimo vožtuvu), laidas.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Jutiklis turi automatiškai fiksuoti eksperimentų metu norimas išmatuoti kintančias vertes bei jas perduoti į vartotojo turimą kompiuterį ar mobilųjį įrenginį. Turi būti pateikta reikiama programinė įranga duomenų fiksavimui ir analizei lietuvių kalba arba ji nemokamai gali būti atsisiunčiama iš tiekėjo/gamintojo tinklalapio (turi būti suteikta ne mažiau kaip 10 nemokamų programinės įrangos licencijų</w:t>
            </w:r>
            <w:r w:rsidR="008D4B44">
              <w:rPr>
                <w:rFonts w:asciiTheme="majorBidi" w:eastAsia="Times New Roman" w:hAnsiTheme="majorBidi" w:cstheme="majorBidi"/>
                <w:color w:val="000000"/>
                <w:sz w:val="20"/>
                <w:szCs w:val="20"/>
                <w:lang w:eastAsia="lt-LT"/>
              </w:rPr>
              <w:t>)</w:t>
            </w:r>
            <w:r w:rsidR="001E30CD">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Leisti nustatyti jutiklio/matuoklio matavimo dažnį ir intervalą.</w:t>
            </w:r>
            <w:r w:rsidRPr="00C111E7">
              <w:rPr>
                <w:rFonts w:asciiTheme="majorBidi" w:eastAsia="Times New Roman" w:hAnsiTheme="majorBidi" w:cstheme="majorBidi"/>
                <w:color w:val="000000"/>
                <w:sz w:val="20"/>
                <w:szCs w:val="20"/>
                <w:lang w:eastAsia="lt-LT"/>
              </w:rPr>
              <w:br/>
              <w:t>Leisti pasirinkti matavimo pradžios būdą (rankinis įjungimas ir automatinis įjungimas susidarius nurodytoms sąlygoms, t.</w:t>
            </w:r>
            <w:r w:rsidR="00814B3E">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y. įjungimas susijęs su užprogramuotu įvykiu).</w:t>
            </w:r>
            <w:r w:rsidRPr="00C111E7">
              <w:rPr>
                <w:rFonts w:asciiTheme="majorBidi" w:eastAsia="Times New Roman" w:hAnsiTheme="majorBidi" w:cstheme="majorBidi"/>
                <w:color w:val="000000"/>
                <w:sz w:val="20"/>
                <w:szCs w:val="20"/>
                <w:lang w:eastAsia="lt-LT"/>
              </w:rPr>
              <w:br/>
              <w:t>Leisti pasirinkti matavimo pabaigos būdą  (rankinis stabdymas ir programuojamas stabdymas). Leisti pasirinkti matuojamų duomenų atvaizdavimo būdą: grafikas, lentelė, grafikas su lentele; skaitiklis.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Leisti ne mažiau kaip dviejų jutiklių/matuoklių atskirai užfiksuotus grafinius duomenis (pasirinkimas pagal poreikį) atvaizduoti viename grafike.</w:t>
            </w:r>
            <w:r w:rsidRPr="00C111E7">
              <w:rPr>
                <w:rFonts w:asciiTheme="majorBidi" w:eastAsia="Times New Roman" w:hAnsiTheme="majorBidi" w:cstheme="majorBidi"/>
                <w:color w:val="000000"/>
                <w:sz w:val="20"/>
                <w:szCs w:val="20"/>
                <w:lang w:eastAsia="lt-LT"/>
              </w:rPr>
              <w:br/>
              <w:t>Leisti pasirinkti grafiko ašių reikšmes.</w:t>
            </w:r>
            <w:r w:rsidRPr="00C111E7">
              <w:rPr>
                <w:rFonts w:asciiTheme="majorBidi" w:eastAsia="Times New Roman" w:hAnsiTheme="majorBidi" w:cstheme="majorBidi"/>
                <w:color w:val="000000"/>
                <w:sz w:val="20"/>
                <w:szCs w:val="20"/>
                <w:lang w:eastAsia="lt-LT"/>
              </w:rPr>
              <w:br/>
            </w:r>
            <w:r w:rsidR="00ED3D51" w:rsidRPr="00C111E7">
              <w:rPr>
                <w:rFonts w:asciiTheme="majorBidi" w:eastAsia="Times New Roman" w:hAnsiTheme="majorBidi" w:cstheme="majorBidi"/>
                <w:color w:val="000000"/>
                <w:sz w:val="20"/>
                <w:szCs w:val="20"/>
                <w:lang w:eastAsia="lt-LT"/>
              </w:rPr>
              <w:t>Leisti  pasirinkti grafiko dalį, pažymėti joje ne mažiau kaip du nagrinėjamus taškus, bei parodyti verčių pokytį (delta) tame intervale.</w:t>
            </w:r>
            <w:r w:rsidR="00ED3D51" w:rsidRPr="00C111E7">
              <w:rPr>
                <w:rFonts w:asciiTheme="majorBidi" w:eastAsia="Times New Roman" w:hAnsiTheme="majorBidi" w:cstheme="majorBidi"/>
                <w:color w:val="000000"/>
                <w:sz w:val="20"/>
                <w:szCs w:val="20"/>
                <w:lang w:eastAsia="lt-LT"/>
              </w:rPr>
              <w:br/>
              <w:t xml:space="preserve">Leisti eksperimento pradžioje grafiškai pavaizduoti rezultato </w:t>
            </w:r>
            <w:r w:rsidR="00ED3D51" w:rsidRPr="00C111E7">
              <w:rPr>
                <w:rFonts w:asciiTheme="majorBidi" w:eastAsia="Times New Roman" w:hAnsiTheme="majorBidi" w:cstheme="majorBidi"/>
                <w:color w:val="000000"/>
                <w:sz w:val="20"/>
                <w:szCs w:val="20"/>
                <w:lang w:eastAsia="lt-LT"/>
              </w:rPr>
              <w:lastRenderedPageBreak/>
              <w:t>prognozę; pradėjus rinkti duomenis vienu metu vaizduoti ir prognozę ir gaunamus duomenis.  </w:t>
            </w:r>
          </w:p>
        </w:tc>
        <w:tc>
          <w:tcPr>
            <w:tcW w:w="2250" w:type="dxa"/>
          </w:tcPr>
          <w:p w14:paraId="550266E0" w14:textId="77777777" w:rsidR="005B5232" w:rsidRPr="00C111E7" w:rsidRDefault="005B5232" w:rsidP="00D54C5C">
            <w:pPr>
              <w:rPr>
                <w:rFonts w:asciiTheme="majorBidi" w:hAnsiTheme="majorBidi" w:cstheme="majorBidi"/>
                <w:sz w:val="20"/>
                <w:szCs w:val="20"/>
              </w:rPr>
            </w:pPr>
          </w:p>
        </w:tc>
        <w:tc>
          <w:tcPr>
            <w:tcW w:w="2244" w:type="dxa"/>
          </w:tcPr>
          <w:p w14:paraId="58317EE8" w14:textId="77777777" w:rsidR="005B5232" w:rsidRPr="00C111E7" w:rsidRDefault="005B5232" w:rsidP="00D54C5C">
            <w:pPr>
              <w:rPr>
                <w:rFonts w:asciiTheme="majorBidi" w:hAnsiTheme="majorBidi" w:cstheme="majorBidi"/>
                <w:sz w:val="20"/>
                <w:szCs w:val="20"/>
              </w:rPr>
            </w:pPr>
          </w:p>
        </w:tc>
      </w:tr>
      <w:tr w:rsidR="005B5232" w:rsidRPr="00C111E7" w14:paraId="5DAA3ACE" w14:textId="77777777" w:rsidTr="00191708">
        <w:trPr>
          <w:jc w:val="center"/>
        </w:trPr>
        <w:tc>
          <w:tcPr>
            <w:tcW w:w="562" w:type="dxa"/>
          </w:tcPr>
          <w:p w14:paraId="7487E38D" w14:textId="51A87E98" w:rsidR="005B5232" w:rsidRPr="00C111E7" w:rsidRDefault="00ED3D51" w:rsidP="00D54C5C">
            <w:pPr>
              <w:rPr>
                <w:rFonts w:asciiTheme="majorBidi" w:hAnsiTheme="majorBidi" w:cstheme="majorBidi"/>
                <w:sz w:val="20"/>
                <w:szCs w:val="20"/>
              </w:rPr>
            </w:pPr>
            <w:r w:rsidRPr="00C111E7">
              <w:rPr>
                <w:rFonts w:asciiTheme="majorBidi" w:hAnsiTheme="majorBidi" w:cstheme="majorBidi"/>
                <w:sz w:val="20"/>
                <w:szCs w:val="20"/>
              </w:rPr>
              <w:t>9.</w:t>
            </w:r>
          </w:p>
        </w:tc>
        <w:tc>
          <w:tcPr>
            <w:tcW w:w="2402" w:type="dxa"/>
          </w:tcPr>
          <w:p w14:paraId="1C31A0D2" w14:textId="30DF2243" w:rsidR="005B5232" w:rsidRPr="00C111E7" w:rsidRDefault="00A14E01"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Preparavimo rinkinys</w:t>
            </w:r>
          </w:p>
        </w:tc>
        <w:tc>
          <w:tcPr>
            <w:tcW w:w="761" w:type="dxa"/>
          </w:tcPr>
          <w:p w14:paraId="36F350DC" w14:textId="505BA1A6" w:rsidR="005B5232" w:rsidRPr="00C111E7" w:rsidRDefault="00A14E01" w:rsidP="00D05B66">
            <w:pPr>
              <w:jc w:val="center"/>
              <w:rPr>
                <w:rFonts w:asciiTheme="majorBidi" w:hAnsiTheme="majorBidi" w:cstheme="majorBidi"/>
                <w:sz w:val="20"/>
                <w:szCs w:val="20"/>
              </w:rPr>
            </w:pPr>
            <w:r w:rsidRPr="00C111E7">
              <w:rPr>
                <w:rFonts w:asciiTheme="majorBidi" w:hAnsiTheme="majorBidi" w:cstheme="majorBidi"/>
                <w:sz w:val="20"/>
                <w:szCs w:val="20"/>
              </w:rPr>
              <w:t>16</w:t>
            </w:r>
          </w:p>
        </w:tc>
        <w:tc>
          <w:tcPr>
            <w:tcW w:w="5343" w:type="dxa"/>
          </w:tcPr>
          <w:p w14:paraId="2F71E715" w14:textId="3ADE6389" w:rsidR="005B5232" w:rsidRPr="00C111E7" w:rsidRDefault="0068136B"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Rinkinį turi sudaryti instrumentai ir pateikiami dėkle su numatytomis įrankių vietomis.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Rinkinį turi sudaryti ne mažiau kaip šios dalys: skalpelio rankena ne prasčiau kaip Nr. 4, ne mažiau kaip 5 skalpelio geležtės ne prasčiau kaip Nr. 22 ir pritaikyta tiekiamai rankenai, 1 pjovimo žirklės ne prasč</w:t>
            </w:r>
            <w:r w:rsidR="001E30CD">
              <w:rPr>
                <w:rFonts w:asciiTheme="majorBidi" w:eastAsia="Times New Roman" w:hAnsiTheme="majorBidi" w:cstheme="majorBidi"/>
                <w:color w:val="000000"/>
                <w:sz w:val="20"/>
                <w:szCs w:val="20"/>
                <w:lang w:eastAsia="lt-LT"/>
              </w:rPr>
              <w:t>i</w:t>
            </w:r>
            <w:r w:rsidRPr="00C111E7">
              <w:rPr>
                <w:rFonts w:asciiTheme="majorBidi" w:eastAsia="Times New Roman" w:hAnsiTheme="majorBidi" w:cstheme="majorBidi"/>
                <w:color w:val="000000"/>
                <w:sz w:val="20"/>
                <w:szCs w:val="20"/>
                <w:lang w:eastAsia="lt-LT"/>
              </w:rPr>
              <w:t>au kaip smailus / smailus tipo ir žiedo formos rankena, 1 pincetas,</w:t>
            </w:r>
            <w:r w:rsidR="00F658D6">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ne prasčiau kaip  smailus / tiesus tipo ir su dantukais, ne trumpesnis kaip 1</w:t>
            </w:r>
            <w:r w:rsidR="00F658D6">
              <w:rPr>
                <w:rFonts w:asciiTheme="majorBidi" w:eastAsia="Times New Roman" w:hAnsiTheme="majorBidi" w:cstheme="majorBidi"/>
                <w:color w:val="000000"/>
                <w:sz w:val="20"/>
                <w:szCs w:val="20"/>
                <w:lang w:eastAsia="lt-LT"/>
              </w:rPr>
              <w:t>00</w:t>
            </w:r>
            <w:r w:rsidRPr="00C111E7">
              <w:rPr>
                <w:rFonts w:asciiTheme="majorBidi" w:eastAsia="Times New Roman" w:hAnsiTheme="majorBidi" w:cstheme="majorBidi"/>
                <w:color w:val="000000"/>
                <w:sz w:val="20"/>
                <w:szCs w:val="20"/>
                <w:lang w:eastAsia="lt-LT"/>
              </w:rPr>
              <w:t xml:space="preserve"> mm, 1 atskyrimo adata ne prasčiau kaip su rankena, tiesi ir smaila, 1 atskyrimo adata ne prasčiau kaip su rankena ir pasvirusi kampu.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Ne mažiau kaip 24 mėnesių garantija.</w:t>
            </w:r>
          </w:p>
        </w:tc>
        <w:tc>
          <w:tcPr>
            <w:tcW w:w="2250" w:type="dxa"/>
          </w:tcPr>
          <w:p w14:paraId="3FBADE54" w14:textId="77777777" w:rsidR="005B5232" w:rsidRPr="00C111E7" w:rsidRDefault="005B5232" w:rsidP="00D54C5C">
            <w:pPr>
              <w:rPr>
                <w:rFonts w:asciiTheme="majorBidi" w:hAnsiTheme="majorBidi" w:cstheme="majorBidi"/>
                <w:sz w:val="20"/>
                <w:szCs w:val="20"/>
              </w:rPr>
            </w:pPr>
          </w:p>
        </w:tc>
        <w:tc>
          <w:tcPr>
            <w:tcW w:w="2244" w:type="dxa"/>
          </w:tcPr>
          <w:p w14:paraId="7EF02436" w14:textId="77777777" w:rsidR="005B5232" w:rsidRPr="00C111E7" w:rsidRDefault="005B5232" w:rsidP="00D54C5C">
            <w:pPr>
              <w:rPr>
                <w:rFonts w:asciiTheme="majorBidi" w:hAnsiTheme="majorBidi" w:cstheme="majorBidi"/>
                <w:sz w:val="20"/>
                <w:szCs w:val="20"/>
              </w:rPr>
            </w:pPr>
          </w:p>
        </w:tc>
      </w:tr>
      <w:tr w:rsidR="005B5232" w:rsidRPr="00C111E7" w14:paraId="5FF0873E" w14:textId="77777777" w:rsidTr="00191708">
        <w:trPr>
          <w:jc w:val="center"/>
        </w:trPr>
        <w:tc>
          <w:tcPr>
            <w:tcW w:w="562" w:type="dxa"/>
          </w:tcPr>
          <w:p w14:paraId="3A0BBC9C" w14:textId="7473DFAE" w:rsidR="005B5232" w:rsidRPr="00C111E7" w:rsidRDefault="00666329" w:rsidP="00D54C5C">
            <w:pPr>
              <w:rPr>
                <w:rFonts w:asciiTheme="majorBidi" w:hAnsiTheme="majorBidi" w:cstheme="majorBidi"/>
                <w:sz w:val="20"/>
                <w:szCs w:val="20"/>
              </w:rPr>
            </w:pPr>
            <w:r w:rsidRPr="00C111E7">
              <w:rPr>
                <w:rFonts w:asciiTheme="majorBidi" w:hAnsiTheme="majorBidi" w:cstheme="majorBidi"/>
                <w:sz w:val="20"/>
                <w:szCs w:val="20"/>
              </w:rPr>
              <w:t>10</w:t>
            </w:r>
          </w:p>
        </w:tc>
        <w:tc>
          <w:tcPr>
            <w:tcW w:w="2402" w:type="dxa"/>
          </w:tcPr>
          <w:p w14:paraId="6F4F8F5A" w14:textId="3FCEDE6C" w:rsidR="005B5232" w:rsidRPr="00C111E7" w:rsidRDefault="005E38D5"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Augalo ląstelės modelis (padidintas 500 000 – 1 000 000 kartų)</w:t>
            </w:r>
          </w:p>
        </w:tc>
        <w:tc>
          <w:tcPr>
            <w:tcW w:w="761" w:type="dxa"/>
          </w:tcPr>
          <w:p w14:paraId="5A3B5200" w14:textId="6C99E128" w:rsidR="005B5232" w:rsidRPr="00C111E7" w:rsidRDefault="005E38D5"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30C5AFD4" w14:textId="3906889D" w:rsidR="005B5232" w:rsidRPr="00C111E7" w:rsidRDefault="00DB7C0B"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Modelis turi būti sudarytas iš ne mažiau kaip dviejų dalių. Turi būti pavaizduotos tipiškos augalo ląstelės struktūros matomos elektroniniu mikroskopu. Turi būti pavaizduota ne mažiau kaip: ląstelės sienelė, ląstelės membrana, branduolys, lygus endoplazminis tinklas, šiurkštus endoplazminis tinklas, ribosoma, chloroplastas, mitohondrija, Golgi kompleksas.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Turi būti suteikiama ne mažiau kaip 24 mėnesių garantija.</w:t>
            </w:r>
          </w:p>
        </w:tc>
        <w:tc>
          <w:tcPr>
            <w:tcW w:w="2250" w:type="dxa"/>
          </w:tcPr>
          <w:p w14:paraId="2AF72C16" w14:textId="77777777" w:rsidR="005B5232" w:rsidRPr="00C111E7" w:rsidRDefault="005B5232" w:rsidP="00D54C5C">
            <w:pPr>
              <w:rPr>
                <w:rFonts w:asciiTheme="majorBidi" w:hAnsiTheme="majorBidi" w:cstheme="majorBidi"/>
                <w:sz w:val="20"/>
                <w:szCs w:val="20"/>
              </w:rPr>
            </w:pPr>
          </w:p>
        </w:tc>
        <w:tc>
          <w:tcPr>
            <w:tcW w:w="2244" w:type="dxa"/>
          </w:tcPr>
          <w:p w14:paraId="67631A30" w14:textId="77777777" w:rsidR="005B5232" w:rsidRPr="00C111E7" w:rsidRDefault="005B5232" w:rsidP="00D54C5C">
            <w:pPr>
              <w:rPr>
                <w:rFonts w:asciiTheme="majorBidi" w:hAnsiTheme="majorBidi" w:cstheme="majorBidi"/>
                <w:sz w:val="20"/>
                <w:szCs w:val="20"/>
              </w:rPr>
            </w:pPr>
          </w:p>
        </w:tc>
      </w:tr>
      <w:tr w:rsidR="005B5232" w:rsidRPr="00C111E7" w14:paraId="72FA0DD7" w14:textId="77777777" w:rsidTr="00191708">
        <w:trPr>
          <w:jc w:val="center"/>
        </w:trPr>
        <w:tc>
          <w:tcPr>
            <w:tcW w:w="562" w:type="dxa"/>
          </w:tcPr>
          <w:p w14:paraId="70F83400" w14:textId="7BB97FAC"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11.</w:t>
            </w:r>
          </w:p>
        </w:tc>
        <w:tc>
          <w:tcPr>
            <w:tcW w:w="2402" w:type="dxa"/>
          </w:tcPr>
          <w:p w14:paraId="7CEFD92F" w14:textId="5600D27F" w:rsidR="005B5232" w:rsidRPr="00C111E7" w:rsidRDefault="00E449E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Gyvūno ląstelės modelis</w:t>
            </w:r>
          </w:p>
        </w:tc>
        <w:tc>
          <w:tcPr>
            <w:tcW w:w="761" w:type="dxa"/>
          </w:tcPr>
          <w:p w14:paraId="186BE393" w14:textId="2EB842EF" w:rsidR="005B5232" w:rsidRPr="00C111E7" w:rsidRDefault="003636A9"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7E064FD9" w14:textId="6CE659CA" w:rsidR="005B5232" w:rsidRPr="00C111E7" w:rsidRDefault="00FA1B11"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Modelis turi būti sudarytas iš ne mažiau kaip dviejų dalių. Turi būti pavaizduota tipiška gyvūno ląstelės forma ir struktūra, matoma elektroniniu mikroskopu. Turi būti pavaizduota ne mažiau kaip: branduolys, mitochondrija,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lygus endoplazminis tinklas, šiurkštus endoplazminis tinklas, membrana, Golgi kompleksas, lizosoma.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Priemonei turi būti suteikiama ne mažiau kaip 24 mėnesių garantija.</w:t>
            </w:r>
          </w:p>
        </w:tc>
        <w:tc>
          <w:tcPr>
            <w:tcW w:w="2250" w:type="dxa"/>
          </w:tcPr>
          <w:p w14:paraId="533222AE" w14:textId="77777777" w:rsidR="005B5232" w:rsidRPr="00C111E7" w:rsidRDefault="005B5232" w:rsidP="00D54C5C">
            <w:pPr>
              <w:rPr>
                <w:rFonts w:asciiTheme="majorBidi" w:hAnsiTheme="majorBidi" w:cstheme="majorBidi"/>
                <w:sz w:val="20"/>
                <w:szCs w:val="20"/>
              </w:rPr>
            </w:pPr>
          </w:p>
        </w:tc>
        <w:tc>
          <w:tcPr>
            <w:tcW w:w="2244" w:type="dxa"/>
          </w:tcPr>
          <w:p w14:paraId="456947F3" w14:textId="77777777" w:rsidR="005B5232" w:rsidRPr="00C111E7" w:rsidRDefault="005B5232" w:rsidP="00D54C5C">
            <w:pPr>
              <w:rPr>
                <w:rFonts w:asciiTheme="majorBidi" w:hAnsiTheme="majorBidi" w:cstheme="majorBidi"/>
                <w:sz w:val="20"/>
                <w:szCs w:val="20"/>
              </w:rPr>
            </w:pPr>
          </w:p>
        </w:tc>
      </w:tr>
      <w:tr w:rsidR="005B5232" w:rsidRPr="00C111E7" w14:paraId="4ABA67E0" w14:textId="77777777" w:rsidTr="00191708">
        <w:trPr>
          <w:jc w:val="center"/>
        </w:trPr>
        <w:tc>
          <w:tcPr>
            <w:tcW w:w="562" w:type="dxa"/>
          </w:tcPr>
          <w:p w14:paraId="231A4B9A" w14:textId="655EFA84"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12.</w:t>
            </w:r>
          </w:p>
        </w:tc>
        <w:tc>
          <w:tcPr>
            <w:tcW w:w="2402" w:type="dxa"/>
          </w:tcPr>
          <w:p w14:paraId="42D31688" w14:textId="025E6A38" w:rsidR="005B5232" w:rsidRPr="00C111E7" w:rsidRDefault="009528C3"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Kiaulpienės modelis</w:t>
            </w:r>
          </w:p>
        </w:tc>
        <w:tc>
          <w:tcPr>
            <w:tcW w:w="761" w:type="dxa"/>
          </w:tcPr>
          <w:p w14:paraId="3714331A" w14:textId="25270A0F" w:rsidR="005B5232" w:rsidRPr="00C111E7" w:rsidRDefault="00805752"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CF9422A" w14:textId="5A90E3D7" w:rsidR="005B5232" w:rsidRPr="00C111E7" w:rsidRDefault="00826142" w:rsidP="00826142">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Siūlomą kiaulpienės modelių rinkinį turi sudaryti ne mažiau kaip trys skirtingi modeliai ant individualių pagrindų atvaizduojantys kiaulpienės žiedą, žiedyną bei sėklą.</w:t>
            </w:r>
            <w:r w:rsidRPr="00C111E7">
              <w:rPr>
                <w:rFonts w:asciiTheme="majorBidi" w:eastAsia="Times New Roman" w:hAnsiTheme="majorBidi" w:cstheme="majorBidi"/>
                <w:color w:val="000000"/>
                <w:sz w:val="20"/>
                <w:szCs w:val="20"/>
                <w:lang w:eastAsia="lt-LT"/>
              </w:rPr>
              <w:br/>
              <w:t>Vaizduojamas žiedas turi būti padidintas ne mažiau kaip 10 kartų, žiedynas padidintas ne mažiau kaip 20 kartų, sėkla padidinta ne mažiau kaip 20 kartų.</w:t>
            </w:r>
          </w:p>
        </w:tc>
        <w:tc>
          <w:tcPr>
            <w:tcW w:w="2250" w:type="dxa"/>
          </w:tcPr>
          <w:p w14:paraId="216C174E" w14:textId="77777777" w:rsidR="005B5232" w:rsidRPr="00C111E7" w:rsidRDefault="005B5232" w:rsidP="00D54C5C">
            <w:pPr>
              <w:rPr>
                <w:rFonts w:asciiTheme="majorBidi" w:hAnsiTheme="majorBidi" w:cstheme="majorBidi"/>
                <w:sz w:val="20"/>
                <w:szCs w:val="20"/>
              </w:rPr>
            </w:pPr>
          </w:p>
        </w:tc>
        <w:tc>
          <w:tcPr>
            <w:tcW w:w="2244" w:type="dxa"/>
          </w:tcPr>
          <w:p w14:paraId="4AC6E134" w14:textId="77777777" w:rsidR="005B5232" w:rsidRPr="00C111E7" w:rsidRDefault="005B5232" w:rsidP="00D54C5C">
            <w:pPr>
              <w:rPr>
                <w:rFonts w:asciiTheme="majorBidi" w:hAnsiTheme="majorBidi" w:cstheme="majorBidi"/>
                <w:sz w:val="20"/>
                <w:szCs w:val="20"/>
              </w:rPr>
            </w:pPr>
          </w:p>
        </w:tc>
      </w:tr>
      <w:tr w:rsidR="005B5232" w:rsidRPr="00C111E7" w14:paraId="4FCDE9CD" w14:textId="77777777" w:rsidTr="00191708">
        <w:trPr>
          <w:jc w:val="center"/>
        </w:trPr>
        <w:tc>
          <w:tcPr>
            <w:tcW w:w="562" w:type="dxa"/>
          </w:tcPr>
          <w:p w14:paraId="16588CD2" w14:textId="3C7E254E"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13.</w:t>
            </w:r>
          </w:p>
        </w:tc>
        <w:tc>
          <w:tcPr>
            <w:tcW w:w="2402" w:type="dxa"/>
          </w:tcPr>
          <w:p w14:paraId="5E1F084A" w14:textId="2B2631BF" w:rsidR="005B5232" w:rsidRPr="00C111E7" w:rsidRDefault="00DF650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Akies modelis (padidintas 3 kartus), 6 dalys</w:t>
            </w:r>
          </w:p>
        </w:tc>
        <w:tc>
          <w:tcPr>
            <w:tcW w:w="761" w:type="dxa"/>
          </w:tcPr>
          <w:p w14:paraId="678DDAF8" w14:textId="3B45D2D7" w:rsidR="005B5232" w:rsidRPr="00C111E7" w:rsidRDefault="00836F90"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48163F00" w14:textId="10468B3B" w:rsidR="005B5232" w:rsidRPr="00C111E7" w:rsidRDefault="00A7464D"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Akies modelis turi būti  padidintas ne mažiau kaip 3 kartus ir turi būti skirtas anatomijos mokymuisi.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Modelį turi sudaryti ne mažiau kaip 6 dalys iš kurių ne prasčiau kaip  abi odenos pusės su ragena ir akies raumeniu, abi gyslainės pusės su rainele ir tinklaine, lęšiai, stiklakūnis. </w:t>
            </w:r>
            <w:r w:rsidRPr="00C111E7">
              <w:rPr>
                <w:rFonts w:asciiTheme="majorBidi" w:eastAsia="Times New Roman" w:hAnsiTheme="majorBidi" w:cstheme="majorBidi"/>
                <w:color w:val="000000"/>
                <w:sz w:val="20"/>
                <w:szCs w:val="20"/>
                <w:lang w:eastAsia="lt-LT"/>
              </w:rPr>
              <w:br/>
              <w:t> Modelis turi būti  sumontuotas ant stovo.</w:t>
            </w:r>
          </w:p>
        </w:tc>
        <w:tc>
          <w:tcPr>
            <w:tcW w:w="2250" w:type="dxa"/>
          </w:tcPr>
          <w:p w14:paraId="187BB3DA" w14:textId="77777777" w:rsidR="005B5232" w:rsidRPr="00C111E7" w:rsidRDefault="005B5232" w:rsidP="00D54C5C">
            <w:pPr>
              <w:rPr>
                <w:rFonts w:asciiTheme="majorBidi" w:hAnsiTheme="majorBidi" w:cstheme="majorBidi"/>
                <w:sz w:val="20"/>
                <w:szCs w:val="20"/>
              </w:rPr>
            </w:pPr>
          </w:p>
        </w:tc>
        <w:tc>
          <w:tcPr>
            <w:tcW w:w="2244" w:type="dxa"/>
          </w:tcPr>
          <w:p w14:paraId="5CAF654C" w14:textId="77777777" w:rsidR="005B5232" w:rsidRPr="00C111E7" w:rsidRDefault="005B5232" w:rsidP="00D54C5C">
            <w:pPr>
              <w:rPr>
                <w:rFonts w:asciiTheme="majorBidi" w:hAnsiTheme="majorBidi" w:cstheme="majorBidi"/>
                <w:sz w:val="20"/>
                <w:szCs w:val="20"/>
              </w:rPr>
            </w:pPr>
          </w:p>
        </w:tc>
      </w:tr>
      <w:tr w:rsidR="005B5232" w:rsidRPr="00C111E7" w14:paraId="436F2B63" w14:textId="77777777" w:rsidTr="00191708">
        <w:trPr>
          <w:jc w:val="center"/>
        </w:trPr>
        <w:tc>
          <w:tcPr>
            <w:tcW w:w="562" w:type="dxa"/>
          </w:tcPr>
          <w:p w14:paraId="6FB6F903" w14:textId="7EC79250"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lastRenderedPageBreak/>
              <w:t>14.</w:t>
            </w:r>
          </w:p>
        </w:tc>
        <w:tc>
          <w:tcPr>
            <w:tcW w:w="2402" w:type="dxa"/>
          </w:tcPr>
          <w:p w14:paraId="597BCA05" w14:textId="0A3ED110" w:rsidR="005B5232" w:rsidRPr="00C111E7" w:rsidRDefault="002F78EE"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MiniDNA 22 sluoksnių molekulių rinkinys</w:t>
            </w:r>
          </w:p>
        </w:tc>
        <w:tc>
          <w:tcPr>
            <w:tcW w:w="761" w:type="dxa"/>
          </w:tcPr>
          <w:p w14:paraId="7D020B3D" w14:textId="256F5DC4" w:rsidR="005B5232" w:rsidRPr="00C111E7" w:rsidRDefault="002F78EE"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527612CD" w14:textId="7D580051" w:rsidR="005B5232" w:rsidRPr="00C111E7" w:rsidRDefault="002C7681"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DNA molekulinio modelio rinkinys turi būti sudarytas iš spalvotų dalių. Pagal spalvą turi būti galima nustatyti, ar dalis vaizduoja azotine bazę, pentozę ar fosfatą.</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DNA molekulių rinkinyje turi būti ne prasčiau kaip šios dalys:</w:t>
            </w:r>
            <w:r w:rsidRPr="00C111E7">
              <w:rPr>
                <w:rFonts w:asciiTheme="majorBidi" w:eastAsia="Times New Roman" w:hAnsiTheme="majorBidi" w:cstheme="majorBidi"/>
                <w:color w:val="000000"/>
                <w:sz w:val="20"/>
                <w:szCs w:val="20"/>
                <w:lang w:eastAsia="lt-LT"/>
              </w:rPr>
              <w:br/>
              <w:t>11 timito (oranžinė);</w:t>
            </w:r>
            <w:r w:rsidRPr="00C111E7">
              <w:rPr>
                <w:rFonts w:asciiTheme="majorBidi" w:eastAsia="Times New Roman" w:hAnsiTheme="majorBidi" w:cstheme="majorBidi"/>
                <w:color w:val="000000"/>
                <w:sz w:val="20"/>
                <w:szCs w:val="20"/>
                <w:lang w:eastAsia="lt-LT"/>
              </w:rPr>
              <w:br/>
              <w:t>11 adenito (mėlyna);</w:t>
            </w:r>
            <w:r w:rsidRPr="00C111E7">
              <w:rPr>
                <w:rFonts w:asciiTheme="majorBidi" w:eastAsia="Times New Roman" w:hAnsiTheme="majorBidi" w:cstheme="majorBidi"/>
                <w:color w:val="000000"/>
                <w:sz w:val="20"/>
                <w:szCs w:val="20"/>
                <w:lang w:eastAsia="lt-LT"/>
              </w:rPr>
              <w:br/>
              <w:t>11 guanino (žalia);</w:t>
            </w:r>
            <w:r w:rsidRPr="00C111E7">
              <w:rPr>
                <w:rFonts w:asciiTheme="majorBidi" w:eastAsia="Times New Roman" w:hAnsiTheme="majorBidi" w:cstheme="majorBidi"/>
                <w:color w:val="000000"/>
                <w:sz w:val="20"/>
                <w:szCs w:val="20"/>
                <w:lang w:eastAsia="lt-LT"/>
              </w:rPr>
              <w:br/>
              <w:t>11 citozino (geltona);</w:t>
            </w:r>
            <w:r w:rsidRPr="00C111E7">
              <w:rPr>
                <w:rFonts w:asciiTheme="majorBidi" w:eastAsia="Times New Roman" w:hAnsiTheme="majorBidi" w:cstheme="majorBidi"/>
                <w:color w:val="000000"/>
                <w:sz w:val="20"/>
                <w:szCs w:val="20"/>
                <w:lang w:eastAsia="lt-LT"/>
              </w:rPr>
              <w:br/>
              <w:t>44 dezoksiribozės (raudona);</w:t>
            </w:r>
            <w:r w:rsidRPr="00C111E7">
              <w:rPr>
                <w:rFonts w:asciiTheme="majorBidi" w:eastAsia="Times New Roman" w:hAnsiTheme="majorBidi" w:cstheme="majorBidi"/>
                <w:color w:val="000000"/>
                <w:sz w:val="20"/>
                <w:szCs w:val="20"/>
                <w:lang w:eastAsia="lt-LT"/>
              </w:rPr>
              <w:br/>
              <w:t>44 fosfato (violetinė).</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Modelis turi būti su stovu.</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Garantija ne mažesnė kaip 24 mėnesiai.</w:t>
            </w:r>
          </w:p>
        </w:tc>
        <w:tc>
          <w:tcPr>
            <w:tcW w:w="2250" w:type="dxa"/>
          </w:tcPr>
          <w:p w14:paraId="16BC3531" w14:textId="77777777" w:rsidR="005B5232" w:rsidRPr="00C111E7" w:rsidRDefault="005B5232" w:rsidP="00D54C5C">
            <w:pPr>
              <w:rPr>
                <w:rFonts w:asciiTheme="majorBidi" w:hAnsiTheme="majorBidi" w:cstheme="majorBidi"/>
                <w:sz w:val="20"/>
                <w:szCs w:val="20"/>
              </w:rPr>
            </w:pPr>
          </w:p>
        </w:tc>
        <w:tc>
          <w:tcPr>
            <w:tcW w:w="2244" w:type="dxa"/>
          </w:tcPr>
          <w:p w14:paraId="4D514FCC" w14:textId="77777777" w:rsidR="005B5232" w:rsidRPr="00C111E7" w:rsidRDefault="005B5232" w:rsidP="00D54C5C">
            <w:pPr>
              <w:rPr>
                <w:rFonts w:asciiTheme="majorBidi" w:hAnsiTheme="majorBidi" w:cstheme="majorBidi"/>
                <w:sz w:val="20"/>
                <w:szCs w:val="20"/>
              </w:rPr>
            </w:pPr>
          </w:p>
        </w:tc>
      </w:tr>
      <w:tr w:rsidR="005B5232" w:rsidRPr="00C111E7" w14:paraId="5250C94C" w14:textId="77777777" w:rsidTr="00191708">
        <w:trPr>
          <w:jc w:val="center"/>
        </w:trPr>
        <w:tc>
          <w:tcPr>
            <w:tcW w:w="562" w:type="dxa"/>
          </w:tcPr>
          <w:p w14:paraId="3EFCA1CA" w14:textId="272126A2"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15.</w:t>
            </w:r>
          </w:p>
        </w:tc>
        <w:tc>
          <w:tcPr>
            <w:tcW w:w="2402" w:type="dxa"/>
          </w:tcPr>
          <w:p w14:paraId="7CD78EF5" w14:textId="2E724A67" w:rsidR="005B5232" w:rsidRPr="00C111E7" w:rsidRDefault="00332086"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Dirvožemio tyrimų rinkinys</w:t>
            </w:r>
          </w:p>
        </w:tc>
        <w:tc>
          <w:tcPr>
            <w:tcW w:w="761" w:type="dxa"/>
          </w:tcPr>
          <w:p w14:paraId="74943F44" w14:textId="6AEB27BD" w:rsidR="005B5232" w:rsidRPr="00C111E7" w:rsidRDefault="00332086"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05149E3B" w14:textId="40987362" w:rsidR="006851D8" w:rsidRDefault="00773AB8" w:rsidP="00773AB8">
            <w:pPr>
              <w:tabs>
                <w:tab w:val="left" w:pos="1485"/>
              </w:tabs>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Šio rinkinio pagalba  turi būti galima lengvai nustatyti pagrindinius dirvožemio parametrus ir koncentracijas ne mažiau kaip šių medžiagų: nitratų, nitritų, amonio, fosfato ir kalio bei parametrus kaip dirvožemio sudėtį, rūgštingumą (pH vertę), tankį, drėgnumą.</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Atskiri rinkinio elementai tarpusavyje turi būti techniškai suderinti, kad šiuo rinkiniu būtų galima atlikti nurodytus eksperimentus, turi būti pateikti visi  reikiami reagentai, įrankiai ir priedai.</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pH</w:t>
            </w:r>
            <w:r w:rsidRPr="00C111E7">
              <w:rPr>
                <w:rFonts w:asciiTheme="majorBidi" w:eastAsia="Times New Roman" w:hAnsiTheme="majorBidi" w:cstheme="majorBidi"/>
                <w:color w:val="000000"/>
                <w:sz w:val="20"/>
                <w:szCs w:val="20"/>
                <w:lang w:eastAsia="lt-LT"/>
              </w:rPr>
              <w:br/>
              <w:t>Amonis (NH4+)</w:t>
            </w:r>
            <w:r w:rsidRPr="00C111E7">
              <w:rPr>
                <w:rFonts w:asciiTheme="majorBidi" w:eastAsia="Times New Roman" w:hAnsiTheme="majorBidi" w:cstheme="majorBidi"/>
                <w:color w:val="000000"/>
                <w:sz w:val="20"/>
                <w:szCs w:val="20"/>
                <w:lang w:eastAsia="lt-LT"/>
              </w:rPr>
              <w:br/>
              <w:t>Nitratai (NO3-)</w:t>
            </w:r>
            <w:r w:rsidRPr="00C111E7">
              <w:rPr>
                <w:rFonts w:asciiTheme="majorBidi" w:eastAsia="Times New Roman" w:hAnsiTheme="majorBidi" w:cstheme="majorBidi"/>
                <w:color w:val="000000"/>
                <w:sz w:val="20"/>
                <w:szCs w:val="20"/>
                <w:lang w:eastAsia="lt-LT"/>
              </w:rPr>
              <w:br/>
              <w:t>Nitritai (NO2-)</w:t>
            </w:r>
            <w:r w:rsidRPr="00C111E7">
              <w:rPr>
                <w:rFonts w:asciiTheme="majorBidi" w:eastAsia="Times New Roman" w:hAnsiTheme="majorBidi" w:cstheme="majorBidi"/>
                <w:color w:val="000000"/>
                <w:sz w:val="20"/>
                <w:szCs w:val="20"/>
                <w:lang w:eastAsia="lt-LT"/>
              </w:rPr>
              <w:br/>
              <w:t>Kalis (K+)</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 xml:space="preserve">Siūlomas rinkinys turi būti komplektuojamas nešiojamose, uždaromose dėžėse/lagaminuose su pernešimui skirta rankena/rankenomis. </w:t>
            </w:r>
          </w:p>
          <w:p w14:paraId="764C140D" w14:textId="45C72CF5" w:rsidR="005B5232" w:rsidRPr="00C111E7" w:rsidRDefault="00773AB8" w:rsidP="00773AB8">
            <w:pPr>
              <w:tabs>
                <w:tab w:val="left" w:pos="1485"/>
              </w:tabs>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Dėžės/lagamino vidus turi būti suskirstytas skyreliais, skirtais atskiriems rinkinio elementams sudėti ir užtikrintų saugų jų transportavimą.</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Ne mažiau kaip 24 mėnesių garantija.</w:t>
            </w:r>
          </w:p>
        </w:tc>
        <w:tc>
          <w:tcPr>
            <w:tcW w:w="2250" w:type="dxa"/>
          </w:tcPr>
          <w:p w14:paraId="5FAA3CC5" w14:textId="77777777" w:rsidR="005B5232" w:rsidRPr="00C111E7" w:rsidRDefault="005B5232" w:rsidP="00D54C5C">
            <w:pPr>
              <w:rPr>
                <w:rFonts w:asciiTheme="majorBidi" w:hAnsiTheme="majorBidi" w:cstheme="majorBidi"/>
                <w:sz w:val="20"/>
                <w:szCs w:val="20"/>
              </w:rPr>
            </w:pPr>
          </w:p>
        </w:tc>
        <w:tc>
          <w:tcPr>
            <w:tcW w:w="2244" w:type="dxa"/>
          </w:tcPr>
          <w:p w14:paraId="20EA29C2" w14:textId="77777777" w:rsidR="005B5232" w:rsidRPr="00C111E7" w:rsidRDefault="005B5232" w:rsidP="00D54C5C">
            <w:pPr>
              <w:rPr>
                <w:rFonts w:asciiTheme="majorBidi" w:hAnsiTheme="majorBidi" w:cstheme="majorBidi"/>
                <w:sz w:val="20"/>
                <w:szCs w:val="20"/>
              </w:rPr>
            </w:pPr>
          </w:p>
        </w:tc>
      </w:tr>
      <w:tr w:rsidR="005B5232" w:rsidRPr="00C111E7" w14:paraId="7A63D814" w14:textId="77777777" w:rsidTr="00191708">
        <w:trPr>
          <w:jc w:val="center"/>
        </w:trPr>
        <w:tc>
          <w:tcPr>
            <w:tcW w:w="562" w:type="dxa"/>
          </w:tcPr>
          <w:p w14:paraId="465B1815" w14:textId="3B157914"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16.</w:t>
            </w:r>
          </w:p>
        </w:tc>
        <w:tc>
          <w:tcPr>
            <w:tcW w:w="2402" w:type="dxa"/>
          </w:tcPr>
          <w:p w14:paraId="2FB7B047" w14:textId="598F88BC" w:rsidR="005B5232" w:rsidRPr="00C111E7" w:rsidRDefault="000203BC" w:rsidP="000203B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Histologijos mikropreparatų rinkinys dėžutėje, 25 vnt.</w:t>
            </w:r>
          </w:p>
        </w:tc>
        <w:tc>
          <w:tcPr>
            <w:tcW w:w="761" w:type="dxa"/>
          </w:tcPr>
          <w:p w14:paraId="34F254AF" w14:textId="3CF15556" w:rsidR="005B5232" w:rsidRPr="00C111E7" w:rsidRDefault="000203BC" w:rsidP="00D05B66">
            <w:pPr>
              <w:jc w:val="center"/>
              <w:rPr>
                <w:rFonts w:asciiTheme="majorBidi" w:hAnsiTheme="majorBidi" w:cstheme="majorBidi"/>
                <w:sz w:val="20"/>
                <w:szCs w:val="20"/>
              </w:rPr>
            </w:pPr>
            <w:r w:rsidRPr="00C111E7">
              <w:rPr>
                <w:rFonts w:asciiTheme="majorBidi" w:hAnsiTheme="majorBidi" w:cstheme="majorBidi"/>
                <w:sz w:val="20"/>
                <w:szCs w:val="20"/>
              </w:rPr>
              <w:t>15</w:t>
            </w:r>
          </w:p>
        </w:tc>
        <w:tc>
          <w:tcPr>
            <w:tcW w:w="5343" w:type="dxa"/>
          </w:tcPr>
          <w:p w14:paraId="4FA77C97" w14:textId="4A458547" w:rsidR="005B5232" w:rsidRPr="00C111E7" w:rsidRDefault="00BE7134"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Histologijos preparatų rinkinys turi būti sudarytas iš ne prasčiau kaip šių medžiagų:</w:t>
            </w:r>
            <w:r w:rsidRPr="00C111E7">
              <w:rPr>
                <w:rFonts w:asciiTheme="majorBidi" w:eastAsia="Times New Roman" w:hAnsiTheme="majorBidi" w:cstheme="majorBidi"/>
                <w:color w:val="000000"/>
                <w:sz w:val="20"/>
                <w:szCs w:val="20"/>
                <w:lang w:eastAsia="lt-LT"/>
              </w:rPr>
              <w:br/>
              <w:t>Žmogaus oda W.M./ Odos ląstelės (žmogaus);</w:t>
            </w:r>
            <w:r w:rsidRPr="00C111E7">
              <w:rPr>
                <w:rFonts w:asciiTheme="majorBidi" w:eastAsia="Times New Roman" w:hAnsiTheme="majorBidi" w:cstheme="majorBidi"/>
                <w:color w:val="000000"/>
                <w:sz w:val="20"/>
                <w:szCs w:val="20"/>
                <w:lang w:eastAsia="lt-LT"/>
              </w:rPr>
              <w:br/>
              <w:t>Tanki audinių jungiamoji sausgyslė L.S./ laisvas jungiamasis audinys;</w:t>
            </w:r>
            <w:r w:rsidRPr="00C111E7">
              <w:rPr>
                <w:rFonts w:asciiTheme="majorBidi" w:eastAsia="Times New Roman" w:hAnsiTheme="majorBidi" w:cstheme="majorBidi"/>
                <w:color w:val="000000"/>
                <w:sz w:val="20"/>
                <w:szCs w:val="20"/>
                <w:lang w:eastAsia="lt-LT"/>
              </w:rPr>
              <w:br/>
              <w:t>Areola audinio jungiamasis W.M./ Areolarliad jungiamojo audinio;</w:t>
            </w:r>
            <w:r w:rsidRPr="00C111E7">
              <w:rPr>
                <w:rFonts w:asciiTheme="majorBidi" w:eastAsia="Times New Roman" w:hAnsiTheme="majorBidi" w:cstheme="majorBidi"/>
                <w:color w:val="000000"/>
                <w:sz w:val="20"/>
                <w:szCs w:val="20"/>
                <w:lang w:eastAsia="lt-LT"/>
              </w:rPr>
              <w:br/>
              <w:t>Žmogaus kraujo tepinėlis / žmogaus kraujas;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Striated raumenų sek/ Kryžminės dryžuotos raumenų ląstelės;</w:t>
            </w:r>
            <w:r w:rsidRPr="00C111E7">
              <w:rPr>
                <w:rFonts w:asciiTheme="majorBidi" w:eastAsia="Times New Roman" w:hAnsiTheme="majorBidi" w:cstheme="majorBidi"/>
                <w:color w:val="000000"/>
                <w:sz w:val="20"/>
                <w:szCs w:val="20"/>
                <w:lang w:eastAsia="lt-LT"/>
              </w:rPr>
              <w:br/>
              <w:t>Lygus raumenų sek / lygiųjų raumenų;</w:t>
            </w:r>
            <w:r w:rsidRPr="00C111E7">
              <w:rPr>
                <w:rFonts w:asciiTheme="majorBidi" w:eastAsia="Times New Roman" w:hAnsiTheme="majorBidi" w:cstheme="majorBidi"/>
                <w:color w:val="000000"/>
                <w:sz w:val="20"/>
                <w:szCs w:val="20"/>
                <w:lang w:eastAsia="lt-LT"/>
              </w:rPr>
              <w:br/>
              <w:t>Širdies raumenų sek/Širdies raumenys;</w:t>
            </w:r>
            <w:r w:rsidRPr="00C111E7">
              <w:rPr>
                <w:rFonts w:asciiTheme="majorBidi" w:eastAsia="Times New Roman" w:hAnsiTheme="majorBidi" w:cstheme="majorBidi"/>
                <w:color w:val="000000"/>
                <w:sz w:val="20"/>
                <w:szCs w:val="20"/>
                <w:lang w:eastAsia="lt-LT"/>
              </w:rPr>
              <w:br/>
              <w:t>Variklio nervų ląstelių w.M./ Variklio nervų ląstelės;</w:t>
            </w:r>
            <w:r w:rsidRPr="00C111E7">
              <w:rPr>
                <w:rFonts w:asciiTheme="majorBidi" w:eastAsia="Times New Roman" w:hAnsiTheme="majorBidi" w:cstheme="majorBidi"/>
                <w:color w:val="000000"/>
                <w:sz w:val="20"/>
                <w:szCs w:val="20"/>
                <w:lang w:eastAsia="lt-LT"/>
              </w:rPr>
              <w:br/>
              <w:t>Spralinė laidas C.S/Nugaros smegenys;</w:t>
            </w:r>
            <w:r w:rsidRPr="00C111E7">
              <w:rPr>
                <w:rFonts w:asciiTheme="majorBidi" w:eastAsia="Times New Roman" w:hAnsiTheme="majorBidi" w:cstheme="majorBidi"/>
                <w:color w:val="000000"/>
                <w:sz w:val="20"/>
                <w:szCs w:val="20"/>
                <w:lang w:eastAsia="lt-LT"/>
              </w:rPr>
              <w:br/>
              <w:t>Skrandžio sek./Skrandžio maišelis;</w:t>
            </w:r>
            <w:r w:rsidRPr="00C111E7">
              <w:rPr>
                <w:rFonts w:asciiTheme="majorBidi" w:eastAsia="Times New Roman" w:hAnsiTheme="majorBidi" w:cstheme="majorBidi"/>
                <w:color w:val="000000"/>
                <w:sz w:val="20"/>
                <w:szCs w:val="20"/>
                <w:lang w:eastAsia="lt-LT"/>
              </w:rPr>
              <w:br/>
              <w:t>Kidey sec./Inkstai;</w:t>
            </w:r>
            <w:r w:rsidRPr="00C111E7">
              <w:rPr>
                <w:rFonts w:asciiTheme="majorBidi" w:eastAsia="Times New Roman" w:hAnsiTheme="majorBidi" w:cstheme="majorBidi"/>
                <w:color w:val="000000"/>
                <w:sz w:val="20"/>
                <w:szCs w:val="20"/>
                <w:lang w:eastAsia="lt-LT"/>
              </w:rPr>
              <w:br/>
              <w:t>Arterijos ir venų C.S./Arterija ir vena;</w:t>
            </w:r>
            <w:r w:rsidRPr="00C111E7">
              <w:rPr>
                <w:rFonts w:asciiTheme="majorBidi" w:eastAsia="Times New Roman" w:hAnsiTheme="majorBidi" w:cstheme="majorBidi"/>
                <w:color w:val="000000"/>
                <w:sz w:val="20"/>
                <w:szCs w:val="20"/>
                <w:lang w:eastAsia="lt-LT"/>
              </w:rPr>
              <w:br/>
              <w:t>Plonosios žarnos sek./Plonoji žarna;</w:t>
            </w:r>
            <w:r w:rsidRPr="00C111E7">
              <w:rPr>
                <w:rFonts w:asciiTheme="majorBidi" w:eastAsia="Times New Roman" w:hAnsiTheme="majorBidi" w:cstheme="majorBidi"/>
                <w:color w:val="000000"/>
                <w:sz w:val="20"/>
                <w:szCs w:val="20"/>
                <w:lang w:eastAsia="lt-LT"/>
              </w:rPr>
              <w:br/>
              <w:t>Plaučių sek. / plaučiai.;</w:t>
            </w:r>
            <w:r w:rsidRPr="00C111E7">
              <w:rPr>
                <w:rFonts w:asciiTheme="majorBidi" w:eastAsia="Times New Roman" w:hAnsiTheme="majorBidi" w:cstheme="majorBidi"/>
                <w:color w:val="000000"/>
                <w:sz w:val="20"/>
                <w:szCs w:val="20"/>
                <w:lang w:eastAsia="lt-LT"/>
              </w:rPr>
              <w:br/>
              <w:t>Kepenys;</w:t>
            </w:r>
            <w:r w:rsidRPr="00C111E7">
              <w:rPr>
                <w:rFonts w:asciiTheme="majorBidi" w:eastAsia="Times New Roman" w:hAnsiTheme="majorBidi" w:cstheme="majorBidi"/>
                <w:color w:val="000000"/>
                <w:sz w:val="20"/>
                <w:szCs w:val="20"/>
                <w:lang w:eastAsia="lt-LT"/>
              </w:rPr>
              <w:br/>
              <w:t>1Testis sek./ sėklidė;</w:t>
            </w:r>
            <w:r w:rsidRPr="00C111E7">
              <w:rPr>
                <w:rFonts w:asciiTheme="majorBidi" w:eastAsia="Times New Roman" w:hAnsiTheme="majorBidi" w:cstheme="majorBidi"/>
                <w:color w:val="000000"/>
                <w:sz w:val="20"/>
                <w:szCs w:val="20"/>
                <w:lang w:eastAsia="lt-LT"/>
              </w:rPr>
              <w:br/>
              <w:t>Kiaušidžių sek./ Kiaušidė;</w:t>
            </w:r>
            <w:r w:rsidRPr="00C111E7">
              <w:rPr>
                <w:rFonts w:asciiTheme="majorBidi" w:eastAsia="Times New Roman" w:hAnsiTheme="majorBidi" w:cstheme="majorBidi"/>
                <w:color w:val="000000"/>
                <w:sz w:val="20"/>
                <w:szCs w:val="20"/>
                <w:lang w:eastAsia="lt-LT"/>
              </w:rPr>
              <w:br/>
              <w:t>Spermatozoidų tepinėlis/ Spermatozoidai;</w:t>
            </w:r>
            <w:r w:rsidRPr="00C111E7">
              <w:rPr>
                <w:rFonts w:asciiTheme="majorBidi" w:eastAsia="Times New Roman" w:hAnsiTheme="majorBidi" w:cstheme="majorBidi"/>
                <w:color w:val="000000"/>
                <w:sz w:val="20"/>
                <w:szCs w:val="20"/>
                <w:lang w:eastAsia="lt-LT"/>
              </w:rPr>
              <w:br/>
              <w:t>Geriamasis epitelis W.M./Burnos gleivinė;</w:t>
            </w:r>
            <w:r w:rsidRPr="00C111E7">
              <w:rPr>
                <w:rFonts w:asciiTheme="majorBidi" w:eastAsia="Times New Roman" w:hAnsiTheme="majorBidi" w:cstheme="majorBidi"/>
                <w:color w:val="000000"/>
                <w:sz w:val="20"/>
                <w:szCs w:val="20"/>
                <w:lang w:eastAsia="lt-LT"/>
              </w:rPr>
              <w:br/>
              <w:t>Ascaris kiaušinis W.M./Apvaliųjų kirmėlių kiaušiniai;</w:t>
            </w:r>
            <w:r w:rsidRPr="00C111E7">
              <w:rPr>
                <w:rFonts w:asciiTheme="majorBidi" w:eastAsia="Times New Roman" w:hAnsiTheme="majorBidi" w:cstheme="majorBidi"/>
                <w:color w:val="000000"/>
                <w:sz w:val="20"/>
                <w:szCs w:val="20"/>
                <w:lang w:eastAsia="lt-LT"/>
              </w:rPr>
              <w:br/>
              <w:t>Epitetinis/epiliuotasis epitelis (audinių sluoksnis);</w:t>
            </w:r>
            <w:r w:rsidRPr="00C111E7">
              <w:rPr>
                <w:rFonts w:asciiTheme="majorBidi" w:eastAsia="Times New Roman" w:hAnsiTheme="majorBidi" w:cstheme="majorBidi"/>
                <w:color w:val="000000"/>
                <w:sz w:val="20"/>
                <w:szCs w:val="20"/>
                <w:lang w:eastAsia="lt-LT"/>
              </w:rPr>
              <w:br/>
              <w:t>Limfmazgių sek./Limfmazgis;</w:t>
            </w:r>
            <w:r w:rsidRPr="00C111E7">
              <w:rPr>
                <w:rFonts w:asciiTheme="majorBidi" w:eastAsia="Times New Roman" w:hAnsiTheme="majorBidi" w:cstheme="majorBidi"/>
                <w:color w:val="000000"/>
                <w:sz w:val="20"/>
                <w:szCs w:val="20"/>
                <w:lang w:eastAsia="lt-LT"/>
              </w:rPr>
              <w:br/>
              <w:t>Liežuvis L.S./ Liežuvis;</w:t>
            </w:r>
            <w:r w:rsidRPr="00C111E7">
              <w:rPr>
                <w:rFonts w:asciiTheme="majorBidi" w:eastAsia="Times New Roman" w:hAnsiTheme="majorBidi" w:cstheme="majorBidi"/>
                <w:color w:val="000000"/>
                <w:sz w:val="20"/>
                <w:szCs w:val="20"/>
                <w:lang w:eastAsia="lt-LT"/>
              </w:rPr>
              <w:br/>
              <w:t>Hyaline sec kremzlės / Hyaline kremzlės.</w:t>
            </w:r>
            <w:r w:rsidRPr="00C111E7">
              <w:rPr>
                <w:rFonts w:asciiTheme="majorBidi" w:eastAsia="Times New Roman" w:hAnsiTheme="majorBidi" w:cstheme="majorBidi"/>
                <w:color w:val="000000"/>
                <w:sz w:val="20"/>
                <w:szCs w:val="20"/>
                <w:lang w:eastAsia="lt-LT"/>
              </w:rPr>
              <w:br/>
              <w:t>Ne mažiau kaip 25 vnt.</w:t>
            </w:r>
            <w:r w:rsidR="003A5172">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mikropreparatų.</w:t>
            </w:r>
          </w:p>
        </w:tc>
        <w:tc>
          <w:tcPr>
            <w:tcW w:w="2250" w:type="dxa"/>
          </w:tcPr>
          <w:p w14:paraId="67637D7A" w14:textId="77777777" w:rsidR="005B5232" w:rsidRPr="00C111E7" w:rsidRDefault="005B5232" w:rsidP="00D54C5C">
            <w:pPr>
              <w:rPr>
                <w:rFonts w:asciiTheme="majorBidi" w:hAnsiTheme="majorBidi" w:cstheme="majorBidi"/>
                <w:sz w:val="20"/>
                <w:szCs w:val="20"/>
              </w:rPr>
            </w:pPr>
          </w:p>
        </w:tc>
        <w:tc>
          <w:tcPr>
            <w:tcW w:w="2244" w:type="dxa"/>
          </w:tcPr>
          <w:p w14:paraId="6ED19C3E" w14:textId="77777777" w:rsidR="005B5232" w:rsidRPr="00C111E7" w:rsidRDefault="005B5232" w:rsidP="00D54C5C">
            <w:pPr>
              <w:rPr>
                <w:rFonts w:asciiTheme="majorBidi" w:hAnsiTheme="majorBidi" w:cstheme="majorBidi"/>
                <w:sz w:val="20"/>
                <w:szCs w:val="20"/>
              </w:rPr>
            </w:pPr>
          </w:p>
        </w:tc>
      </w:tr>
      <w:tr w:rsidR="005B5232" w:rsidRPr="00C111E7" w14:paraId="26C31346" w14:textId="77777777" w:rsidTr="00191708">
        <w:trPr>
          <w:jc w:val="center"/>
        </w:trPr>
        <w:tc>
          <w:tcPr>
            <w:tcW w:w="562" w:type="dxa"/>
          </w:tcPr>
          <w:p w14:paraId="2511B839" w14:textId="26BE157D"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17.</w:t>
            </w:r>
          </w:p>
        </w:tc>
        <w:tc>
          <w:tcPr>
            <w:tcW w:w="2402" w:type="dxa"/>
          </w:tcPr>
          <w:p w14:paraId="33D5264B" w14:textId="0DC7AF5B" w:rsidR="005B5232" w:rsidRPr="00C111E7" w:rsidRDefault="00C9291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Zoologijos mikropreparatų rinkinys dėžutėje, 25 vnt</w:t>
            </w:r>
          </w:p>
        </w:tc>
        <w:tc>
          <w:tcPr>
            <w:tcW w:w="761" w:type="dxa"/>
          </w:tcPr>
          <w:p w14:paraId="132ADEF2" w14:textId="77DE6AAF" w:rsidR="005B5232" w:rsidRPr="00C111E7" w:rsidRDefault="00F01662" w:rsidP="00D05B66">
            <w:pPr>
              <w:jc w:val="center"/>
              <w:rPr>
                <w:rFonts w:asciiTheme="majorBidi" w:hAnsiTheme="majorBidi" w:cstheme="majorBidi"/>
                <w:sz w:val="20"/>
                <w:szCs w:val="20"/>
              </w:rPr>
            </w:pPr>
            <w:r w:rsidRPr="00C111E7">
              <w:rPr>
                <w:rFonts w:asciiTheme="majorBidi" w:hAnsiTheme="majorBidi" w:cstheme="majorBidi"/>
                <w:sz w:val="20"/>
                <w:szCs w:val="20"/>
              </w:rPr>
              <w:t>15</w:t>
            </w:r>
          </w:p>
        </w:tc>
        <w:tc>
          <w:tcPr>
            <w:tcW w:w="5343" w:type="dxa"/>
          </w:tcPr>
          <w:p w14:paraId="6EB79944" w14:textId="29497CE0" w:rsidR="005B5232" w:rsidRPr="00C111E7" w:rsidRDefault="00ED59DB"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Zoologijos mikropreparatų rinkinys turi būti sudarytas ne mažiau kaip iš šių mikropreparatų:</w:t>
            </w:r>
            <w:r w:rsidRPr="00C111E7">
              <w:rPr>
                <w:rFonts w:asciiTheme="majorBidi" w:eastAsia="Times New Roman" w:hAnsiTheme="majorBidi" w:cstheme="majorBidi"/>
                <w:color w:val="000000"/>
                <w:sz w:val="20"/>
                <w:szCs w:val="20"/>
                <w:lang w:eastAsia="lt-LT"/>
              </w:rPr>
              <w:br/>
              <w:t>Hidra/Hidra (gėlo vandens polipas) išilginis pjūvis;</w:t>
            </w:r>
            <w:r w:rsidRPr="00C111E7">
              <w:rPr>
                <w:rFonts w:asciiTheme="majorBidi" w:eastAsia="Times New Roman" w:hAnsiTheme="majorBidi" w:cstheme="majorBidi"/>
                <w:color w:val="000000"/>
                <w:sz w:val="20"/>
                <w:szCs w:val="20"/>
                <w:lang w:eastAsia="lt-LT"/>
              </w:rPr>
              <w:br/>
              <w:t>sliekai C.S./ Sliekai, skerspjūvis;</w:t>
            </w:r>
            <w:r w:rsidRPr="00C111E7">
              <w:rPr>
                <w:rFonts w:asciiTheme="majorBidi" w:eastAsia="Times New Roman" w:hAnsiTheme="majorBidi" w:cstheme="majorBidi"/>
                <w:color w:val="000000"/>
                <w:sz w:val="20"/>
                <w:szCs w:val="20"/>
                <w:lang w:eastAsia="lt-LT"/>
              </w:rPr>
              <w:br/>
              <w:t>dafnijos W.M./Vandens blusos (dafnijos);</w:t>
            </w:r>
            <w:r w:rsidRPr="00C111E7">
              <w:rPr>
                <w:rFonts w:asciiTheme="majorBidi" w:eastAsia="Times New Roman" w:hAnsiTheme="majorBidi" w:cstheme="majorBidi"/>
                <w:color w:val="000000"/>
                <w:sz w:val="20"/>
                <w:szCs w:val="20"/>
                <w:lang w:eastAsia="lt-LT"/>
              </w:rPr>
              <w:br/>
              <w:t>bičių šaknis W.M/Medaus bitė;</w:t>
            </w:r>
            <w:r w:rsidRPr="00C111E7">
              <w:rPr>
                <w:rFonts w:asciiTheme="majorBidi" w:eastAsia="Times New Roman" w:hAnsiTheme="majorBidi" w:cstheme="majorBidi"/>
                <w:color w:val="000000"/>
                <w:sz w:val="20"/>
                <w:szCs w:val="20"/>
                <w:lang w:eastAsia="lt-LT"/>
              </w:rPr>
              <w:br/>
              <w:t>drugelio sparnas /Drugelio sparnas;</w:t>
            </w:r>
            <w:r w:rsidRPr="00C111E7">
              <w:rPr>
                <w:rFonts w:asciiTheme="majorBidi" w:eastAsia="Times New Roman" w:hAnsiTheme="majorBidi" w:cstheme="majorBidi"/>
                <w:color w:val="000000"/>
                <w:sz w:val="20"/>
                <w:szCs w:val="20"/>
                <w:lang w:eastAsia="lt-LT"/>
              </w:rPr>
              <w:br/>
              <w:t>laumžirgis sparnas / Dragonfly sparnas;</w:t>
            </w:r>
            <w:r w:rsidRPr="00C111E7">
              <w:rPr>
                <w:rFonts w:asciiTheme="majorBidi" w:eastAsia="Times New Roman" w:hAnsiTheme="majorBidi" w:cstheme="majorBidi"/>
                <w:color w:val="000000"/>
                <w:sz w:val="20"/>
                <w:szCs w:val="20"/>
                <w:lang w:eastAsia="lt-LT"/>
              </w:rPr>
              <w:br/>
              <w:t>drugelis jaustis / drugelis jutimo ragas;</w:t>
            </w:r>
            <w:r w:rsidRPr="00C111E7">
              <w:rPr>
                <w:rFonts w:asciiTheme="majorBidi" w:eastAsia="Times New Roman" w:hAnsiTheme="majorBidi" w:cstheme="majorBidi"/>
                <w:color w:val="000000"/>
                <w:sz w:val="20"/>
                <w:szCs w:val="20"/>
                <w:lang w:eastAsia="lt-LT"/>
              </w:rPr>
              <w:br/>
              <w:t>amarai / amarai;</w:t>
            </w:r>
            <w:r w:rsidRPr="00C111E7">
              <w:rPr>
                <w:rFonts w:asciiTheme="majorBidi" w:eastAsia="Times New Roman" w:hAnsiTheme="majorBidi" w:cstheme="majorBidi"/>
                <w:color w:val="000000"/>
                <w:sz w:val="20"/>
                <w:szCs w:val="20"/>
                <w:lang w:eastAsia="lt-LT"/>
              </w:rPr>
              <w:br/>
              <w:t>hidra per tastis/ Hydra sėklidės;</w:t>
            </w:r>
            <w:r w:rsidRPr="00C111E7">
              <w:rPr>
                <w:rFonts w:asciiTheme="majorBidi" w:eastAsia="Times New Roman" w:hAnsiTheme="majorBidi" w:cstheme="majorBidi"/>
                <w:color w:val="000000"/>
                <w:sz w:val="20"/>
                <w:szCs w:val="20"/>
                <w:lang w:eastAsia="lt-LT"/>
              </w:rPr>
              <w:br/>
              <w:t>Varlių oda/ Sėklų odos;</w:t>
            </w:r>
            <w:r w:rsidRPr="00C111E7">
              <w:rPr>
                <w:rFonts w:asciiTheme="majorBidi" w:eastAsia="Times New Roman" w:hAnsiTheme="majorBidi" w:cstheme="majorBidi"/>
                <w:color w:val="000000"/>
                <w:sz w:val="20"/>
                <w:szCs w:val="20"/>
                <w:lang w:eastAsia="lt-LT"/>
              </w:rPr>
              <w:br/>
              <w:t>varlių kraujo tepinėlis /Sėklų kraujas;</w:t>
            </w:r>
            <w:r w:rsidRPr="00C111E7">
              <w:rPr>
                <w:rFonts w:asciiTheme="majorBidi" w:eastAsia="Times New Roman" w:hAnsiTheme="majorBidi" w:cstheme="majorBidi"/>
                <w:color w:val="000000"/>
                <w:sz w:val="20"/>
                <w:szCs w:val="20"/>
                <w:lang w:eastAsia="lt-LT"/>
              </w:rPr>
              <w:br/>
              <w:t>Varlių kiaušinis / sėklų kiaušiniai;</w:t>
            </w:r>
            <w:r w:rsidRPr="00C111E7">
              <w:rPr>
                <w:rFonts w:asciiTheme="majorBidi" w:eastAsia="Times New Roman" w:hAnsiTheme="majorBidi" w:cstheme="majorBidi"/>
                <w:color w:val="000000"/>
                <w:sz w:val="20"/>
                <w:szCs w:val="20"/>
                <w:lang w:eastAsia="lt-LT"/>
              </w:rPr>
              <w:br/>
              <w:t>Mosquite burnos dalys / Uodo burnos dalys;</w:t>
            </w:r>
            <w:r w:rsidRPr="00C111E7">
              <w:rPr>
                <w:rFonts w:asciiTheme="majorBidi" w:eastAsia="Times New Roman" w:hAnsiTheme="majorBidi" w:cstheme="majorBidi"/>
                <w:color w:val="000000"/>
                <w:sz w:val="20"/>
                <w:szCs w:val="20"/>
                <w:lang w:eastAsia="lt-LT"/>
              </w:rPr>
              <w:br/>
              <w:t>Plunksnos/ Paukščių plunksnos;</w:t>
            </w:r>
            <w:r w:rsidRPr="00C111E7">
              <w:rPr>
                <w:rFonts w:asciiTheme="majorBidi" w:eastAsia="Times New Roman" w:hAnsiTheme="majorBidi" w:cstheme="majorBidi"/>
                <w:color w:val="000000"/>
                <w:sz w:val="20"/>
                <w:szCs w:val="20"/>
                <w:lang w:eastAsia="lt-LT"/>
              </w:rPr>
              <w:br/>
              <w:t>Varlių kepenys X.S/Frog Kepenys;</w:t>
            </w:r>
            <w:r w:rsidRPr="00C111E7">
              <w:rPr>
                <w:rFonts w:asciiTheme="majorBidi" w:eastAsia="Times New Roman" w:hAnsiTheme="majorBidi" w:cstheme="majorBidi"/>
                <w:color w:val="000000"/>
                <w:sz w:val="20"/>
                <w:szCs w:val="20"/>
                <w:lang w:eastAsia="lt-LT"/>
              </w:rPr>
              <w:br/>
              <w:t>Drugelis W.M. Burnos dalys / drugelio burna;</w:t>
            </w:r>
            <w:r w:rsidRPr="00C111E7">
              <w:rPr>
                <w:rFonts w:asciiTheme="majorBidi" w:eastAsia="Times New Roman" w:hAnsiTheme="majorBidi" w:cstheme="majorBidi"/>
                <w:color w:val="000000"/>
                <w:sz w:val="20"/>
                <w:szCs w:val="20"/>
                <w:lang w:eastAsia="lt-LT"/>
              </w:rPr>
              <w:br/>
              <w:t>bičių W.M. burnos dalys/Bičių burnos dalys;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Ne mažiau kaip 25 vnt. mikropreparatų.</w:t>
            </w:r>
          </w:p>
        </w:tc>
        <w:tc>
          <w:tcPr>
            <w:tcW w:w="2250" w:type="dxa"/>
          </w:tcPr>
          <w:p w14:paraId="147FBE1E" w14:textId="77777777" w:rsidR="005B5232" w:rsidRPr="00C111E7" w:rsidRDefault="005B5232" w:rsidP="00D54C5C">
            <w:pPr>
              <w:rPr>
                <w:rFonts w:asciiTheme="majorBidi" w:hAnsiTheme="majorBidi" w:cstheme="majorBidi"/>
                <w:sz w:val="20"/>
                <w:szCs w:val="20"/>
              </w:rPr>
            </w:pPr>
          </w:p>
        </w:tc>
        <w:tc>
          <w:tcPr>
            <w:tcW w:w="2244" w:type="dxa"/>
          </w:tcPr>
          <w:p w14:paraId="03AD347B" w14:textId="77777777" w:rsidR="005B5232" w:rsidRPr="00C111E7" w:rsidRDefault="005B5232" w:rsidP="00D54C5C">
            <w:pPr>
              <w:rPr>
                <w:rFonts w:asciiTheme="majorBidi" w:hAnsiTheme="majorBidi" w:cstheme="majorBidi"/>
                <w:sz w:val="20"/>
                <w:szCs w:val="20"/>
              </w:rPr>
            </w:pPr>
          </w:p>
        </w:tc>
      </w:tr>
      <w:tr w:rsidR="005B5232" w:rsidRPr="00C111E7" w14:paraId="0F667F83" w14:textId="77777777" w:rsidTr="00191708">
        <w:trPr>
          <w:jc w:val="center"/>
        </w:trPr>
        <w:tc>
          <w:tcPr>
            <w:tcW w:w="562" w:type="dxa"/>
          </w:tcPr>
          <w:p w14:paraId="2C106B2F" w14:textId="4E65B579" w:rsidR="005B5232" w:rsidRPr="00C111E7" w:rsidRDefault="00371FF0" w:rsidP="00D54C5C">
            <w:pPr>
              <w:rPr>
                <w:rFonts w:asciiTheme="majorBidi" w:hAnsiTheme="majorBidi" w:cstheme="majorBidi"/>
                <w:sz w:val="20"/>
                <w:szCs w:val="20"/>
              </w:rPr>
            </w:pPr>
            <w:r w:rsidRPr="00C111E7">
              <w:rPr>
                <w:rFonts w:asciiTheme="majorBidi" w:hAnsiTheme="majorBidi" w:cstheme="majorBidi"/>
                <w:sz w:val="20"/>
                <w:szCs w:val="20"/>
              </w:rPr>
              <w:t>18.</w:t>
            </w:r>
          </w:p>
        </w:tc>
        <w:tc>
          <w:tcPr>
            <w:tcW w:w="2402" w:type="dxa"/>
          </w:tcPr>
          <w:p w14:paraId="0CECBCB9" w14:textId="1D0C1268" w:rsidR="005B5232" w:rsidRPr="00C111E7" w:rsidRDefault="006D0975"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Augalų mikropreparatų rinkinys dėžutėje, 25 vnt.</w:t>
            </w:r>
          </w:p>
        </w:tc>
        <w:tc>
          <w:tcPr>
            <w:tcW w:w="761" w:type="dxa"/>
          </w:tcPr>
          <w:p w14:paraId="7110C618" w14:textId="5D2413F6" w:rsidR="005B5232" w:rsidRPr="00C111E7" w:rsidRDefault="006D0975" w:rsidP="00D05B66">
            <w:pPr>
              <w:jc w:val="center"/>
              <w:rPr>
                <w:rFonts w:asciiTheme="majorBidi" w:hAnsiTheme="majorBidi" w:cstheme="majorBidi"/>
                <w:sz w:val="20"/>
                <w:szCs w:val="20"/>
              </w:rPr>
            </w:pPr>
            <w:r w:rsidRPr="00C111E7">
              <w:rPr>
                <w:rFonts w:asciiTheme="majorBidi" w:hAnsiTheme="majorBidi" w:cstheme="majorBidi"/>
                <w:sz w:val="20"/>
                <w:szCs w:val="20"/>
              </w:rPr>
              <w:t>15</w:t>
            </w:r>
          </w:p>
        </w:tc>
        <w:tc>
          <w:tcPr>
            <w:tcW w:w="5343" w:type="dxa"/>
          </w:tcPr>
          <w:p w14:paraId="2B8C6C19" w14:textId="0A0FCC5B" w:rsidR="005B5232" w:rsidRPr="00C111E7" w:rsidRDefault="00884562"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Augalų mikropreparatų rinkinys turi būti sudarytas iš ne mažiau kaip 25 mikropreparatų, tarp kurių:</w:t>
            </w:r>
            <w:r w:rsidRPr="00C111E7">
              <w:rPr>
                <w:rFonts w:asciiTheme="majorBidi" w:eastAsia="Times New Roman" w:hAnsiTheme="majorBidi" w:cstheme="majorBidi"/>
                <w:color w:val="000000"/>
                <w:sz w:val="20"/>
                <w:szCs w:val="20"/>
                <w:lang w:eastAsia="lt-LT"/>
              </w:rPr>
              <w:br/>
              <w:t>Svogūno epidermis;</w:t>
            </w:r>
            <w:r w:rsidRPr="00C111E7">
              <w:rPr>
                <w:rFonts w:asciiTheme="majorBidi" w:eastAsia="Times New Roman" w:hAnsiTheme="majorBidi" w:cstheme="majorBidi"/>
                <w:color w:val="000000"/>
                <w:sz w:val="20"/>
                <w:szCs w:val="20"/>
                <w:lang w:eastAsia="lt-LT"/>
              </w:rPr>
              <w:br/>
              <w:t>Moliūgo stiebas;</w:t>
            </w:r>
            <w:r w:rsidRPr="00C111E7">
              <w:rPr>
                <w:rFonts w:asciiTheme="majorBidi" w:eastAsia="Times New Roman" w:hAnsiTheme="majorBidi" w:cstheme="majorBidi"/>
                <w:color w:val="000000"/>
                <w:sz w:val="20"/>
                <w:szCs w:val="20"/>
                <w:lang w:eastAsia="lt-LT"/>
              </w:rPr>
              <w:br/>
              <w:t>Pušies spyglys;</w:t>
            </w:r>
            <w:r w:rsidRPr="00C111E7">
              <w:rPr>
                <w:rFonts w:asciiTheme="majorBidi" w:eastAsia="Times New Roman" w:hAnsiTheme="majorBidi" w:cstheme="majorBidi"/>
                <w:color w:val="000000"/>
                <w:sz w:val="20"/>
                <w:szCs w:val="20"/>
                <w:lang w:eastAsia="lt-LT"/>
              </w:rPr>
              <w:br/>
              <w:t>Pušies stiebas;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Kerpė;</w:t>
            </w:r>
            <w:r w:rsidRPr="00C111E7">
              <w:rPr>
                <w:rFonts w:asciiTheme="majorBidi" w:eastAsia="Times New Roman" w:hAnsiTheme="majorBidi" w:cstheme="majorBidi"/>
                <w:color w:val="000000"/>
                <w:sz w:val="20"/>
                <w:szCs w:val="20"/>
                <w:lang w:eastAsia="lt-LT"/>
              </w:rPr>
              <w:br/>
              <w:t>Pelėjūnas;</w:t>
            </w:r>
            <w:r w:rsidRPr="00C111E7">
              <w:rPr>
                <w:rFonts w:asciiTheme="majorBidi" w:eastAsia="Times New Roman" w:hAnsiTheme="majorBidi" w:cstheme="majorBidi"/>
                <w:color w:val="000000"/>
                <w:sz w:val="20"/>
                <w:szCs w:val="20"/>
                <w:lang w:eastAsia="lt-LT"/>
              </w:rPr>
              <w:br/>
              <w:t>Žiedadulkės gemalas;</w:t>
            </w:r>
            <w:r w:rsidRPr="00C111E7">
              <w:rPr>
                <w:rFonts w:asciiTheme="majorBidi" w:eastAsia="Times New Roman" w:hAnsiTheme="majorBidi" w:cstheme="majorBidi"/>
                <w:color w:val="000000"/>
                <w:sz w:val="20"/>
                <w:szCs w:val="20"/>
                <w:lang w:eastAsia="lt-LT"/>
              </w:rPr>
              <w:br/>
              <w:t>Jauna pupelių šaknis.</w:t>
            </w:r>
            <w:r w:rsidRPr="00C111E7">
              <w:rPr>
                <w:rFonts w:asciiTheme="majorBidi" w:eastAsia="Times New Roman" w:hAnsiTheme="majorBidi" w:cstheme="majorBidi"/>
                <w:color w:val="000000"/>
                <w:sz w:val="20"/>
                <w:szCs w:val="20"/>
                <w:lang w:eastAsia="lt-LT"/>
              </w:rPr>
              <w:br/>
              <w:t>Rinkinys turi būti pateikiamas dėžutėje su mikropreparatų atskyrimais saugiam transportavimui užtik</w:t>
            </w:r>
            <w:r w:rsidR="00BC501C">
              <w:rPr>
                <w:rFonts w:asciiTheme="majorBidi" w:eastAsia="Times New Roman" w:hAnsiTheme="majorBidi" w:cstheme="majorBidi"/>
                <w:color w:val="000000"/>
                <w:sz w:val="20"/>
                <w:szCs w:val="20"/>
                <w:lang w:eastAsia="lt-LT"/>
              </w:rPr>
              <w:t>r</w:t>
            </w:r>
            <w:r w:rsidRPr="00C111E7">
              <w:rPr>
                <w:rFonts w:asciiTheme="majorBidi" w:eastAsia="Times New Roman" w:hAnsiTheme="majorBidi" w:cstheme="majorBidi"/>
                <w:color w:val="000000"/>
                <w:sz w:val="20"/>
                <w:szCs w:val="20"/>
                <w:lang w:eastAsia="lt-LT"/>
              </w:rPr>
              <w:t>inti.</w:t>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451BCBC8" w14:textId="77777777" w:rsidR="005B5232" w:rsidRPr="00C111E7" w:rsidRDefault="005B5232" w:rsidP="00D54C5C">
            <w:pPr>
              <w:rPr>
                <w:rFonts w:asciiTheme="majorBidi" w:hAnsiTheme="majorBidi" w:cstheme="majorBidi"/>
                <w:sz w:val="20"/>
                <w:szCs w:val="20"/>
              </w:rPr>
            </w:pPr>
          </w:p>
        </w:tc>
        <w:tc>
          <w:tcPr>
            <w:tcW w:w="2244" w:type="dxa"/>
          </w:tcPr>
          <w:p w14:paraId="5665832F" w14:textId="77777777" w:rsidR="005B5232" w:rsidRPr="00C111E7" w:rsidRDefault="005B5232" w:rsidP="00D54C5C">
            <w:pPr>
              <w:rPr>
                <w:rFonts w:asciiTheme="majorBidi" w:hAnsiTheme="majorBidi" w:cstheme="majorBidi"/>
                <w:sz w:val="20"/>
                <w:szCs w:val="20"/>
              </w:rPr>
            </w:pPr>
          </w:p>
        </w:tc>
      </w:tr>
      <w:tr w:rsidR="005B5232" w:rsidRPr="00C111E7" w14:paraId="65BAEB37" w14:textId="77777777" w:rsidTr="00191708">
        <w:trPr>
          <w:jc w:val="center"/>
        </w:trPr>
        <w:tc>
          <w:tcPr>
            <w:tcW w:w="562" w:type="dxa"/>
          </w:tcPr>
          <w:p w14:paraId="2DCC63CD" w14:textId="07C068E8" w:rsidR="005B5232" w:rsidRPr="00C111E7" w:rsidRDefault="00F30383" w:rsidP="00D54C5C">
            <w:pPr>
              <w:rPr>
                <w:rFonts w:asciiTheme="majorBidi" w:hAnsiTheme="majorBidi" w:cstheme="majorBidi"/>
                <w:sz w:val="20"/>
                <w:szCs w:val="20"/>
              </w:rPr>
            </w:pPr>
            <w:r w:rsidRPr="00C111E7">
              <w:rPr>
                <w:rFonts w:asciiTheme="majorBidi" w:hAnsiTheme="majorBidi" w:cstheme="majorBidi"/>
                <w:sz w:val="20"/>
                <w:szCs w:val="20"/>
              </w:rPr>
              <w:t>19.</w:t>
            </w:r>
          </w:p>
        </w:tc>
        <w:tc>
          <w:tcPr>
            <w:tcW w:w="2402" w:type="dxa"/>
          </w:tcPr>
          <w:p w14:paraId="151D8917" w14:textId="767813AB" w:rsidR="005B5232" w:rsidRPr="00C111E7" w:rsidRDefault="00F52E50"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Embriono vystymosi etapų modelis, 12 etapų</w:t>
            </w:r>
          </w:p>
        </w:tc>
        <w:tc>
          <w:tcPr>
            <w:tcW w:w="761" w:type="dxa"/>
          </w:tcPr>
          <w:p w14:paraId="2920F420" w14:textId="1F997D30" w:rsidR="005B5232" w:rsidRPr="00C111E7" w:rsidRDefault="00697628"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70422F03" w14:textId="46878907" w:rsidR="005B5232" w:rsidRPr="00C111E7" w:rsidRDefault="00D61B20"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modelis turi vaizduoti žmogaus ląstelių vystymąsi etapais nuo apvaisinimo iki antrojo nėštumo mėnesio pabaigos.</w:t>
            </w:r>
            <w:r w:rsidRPr="00C111E7">
              <w:rPr>
                <w:rFonts w:asciiTheme="majorBidi" w:eastAsia="Times New Roman" w:hAnsiTheme="majorBidi" w:cstheme="majorBidi"/>
                <w:color w:val="000000"/>
                <w:sz w:val="20"/>
                <w:szCs w:val="20"/>
                <w:lang w:eastAsia="lt-LT"/>
              </w:rPr>
              <w:br/>
              <w:t>Kiekvieną atvaizduojamą vystymosi etapą turi būti galima išimti iš bendro stendo kaip atskirą dalį.</w:t>
            </w:r>
            <w:r w:rsidRPr="00C111E7">
              <w:rPr>
                <w:rFonts w:asciiTheme="majorBidi" w:eastAsia="Times New Roman" w:hAnsiTheme="majorBidi" w:cstheme="majorBidi"/>
                <w:color w:val="000000"/>
                <w:sz w:val="20"/>
                <w:szCs w:val="20"/>
                <w:lang w:eastAsia="lt-LT"/>
              </w:rPr>
              <w:br/>
              <w:t>Vystymasis turi būti atvaizduojamas ne mažiau kaip 12 etapų, tarp kurių:</w:t>
            </w:r>
            <w:r w:rsidRPr="00C111E7">
              <w:rPr>
                <w:rFonts w:asciiTheme="majorBidi" w:eastAsia="Times New Roman" w:hAnsiTheme="majorBidi" w:cstheme="majorBidi"/>
                <w:color w:val="000000"/>
                <w:sz w:val="20"/>
                <w:szCs w:val="20"/>
                <w:lang w:eastAsia="lt-LT"/>
              </w:rPr>
              <w:br/>
              <w:t>Kiaušinėlis apvaisinimo metu;</w:t>
            </w:r>
            <w:r w:rsidRPr="00C111E7">
              <w:rPr>
                <w:rFonts w:asciiTheme="majorBidi" w:eastAsia="Times New Roman" w:hAnsiTheme="majorBidi" w:cstheme="majorBidi"/>
                <w:color w:val="000000"/>
                <w:sz w:val="20"/>
                <w:szCs w:val="20"/>
                <w:lang w:eastAsia="lt-LT"/>
              </w:rPr>
              <w:br/>
              <w:t>Zigota apytiksl. 30 val. po apvaisinimo (2 ląstelės etapas);</w:t>
            </w:r>
            <w:r w:rsidRPr="00C111E7">
              <w:rPr>
                <w:rFonts w:asciiTheme="majorBidi" w:eastAsia="Times New Roman" w:hAnsiTheme="majorBidi" w:cstheme="majorBidi"/>
                <w:color w:val="000000"/>
                <w:sz w:val="20"/>
                <w:szCs w:val="20"/>
                <w:lang w:eastAsia="lt-LT"/>
              </w:rPr>
              <w:br/>
              <w:t>Zigota apytiksl. 40 - 50 val. po apvaisinimo (4 ląstelės etapas);</w:t>
            </w:r>
            <w:r w:rsidRPr="00C111E7">
              <w:rPr>
                <w:rFonts w:asciiTheme="majorBidi" w:eastAsia="Times New Roman" w:hAnsiTheme="majorBidi" w:cstheme="majorBidi"/>
                <w:color w:val="000000"/>
                <w:sz w:val="20"/>
                <w:szCs w:val="20"/>
                <w:lang w:eastAsia="lt-LT"/>
              </w:rPr>
              <w:br/>
              <w:t>Zigota apytiksl. 55 val. po apvaisinimo (8 ląstelės etapas);</w:t>
            </w:r>
            <w:r w:rsidRPr="00C111E7">
              <w:rPr>
                <w:rFonts w:asciiTheme="majorBidi" w:eastAsia="Times New Roman" w:hAnsiTheme="majorBidi" w:cstheme="majorBidi"/>
                <w:color w:val="000000"/>
                <w:sz w:val="20"/>
                <w:szCs w:val="20"/>
                <w:lang w:eastAsia="lt-LT"/>
              </w:rPr>
              <w:br/>
              <w:t>Morulė;</w:t>
            </w:r>
            <w:r w:rsidRPr="00C111E7">
              <w:rPr>
                <w:rFonts w:asciiTheme="majorBidi" w:eastAsia="Times New Roman" w:hAnsiTheme="majorBidi" w:cstheme="majorBidi"/>
                <w:color w:val="000000"/>
                <w:sz w:val="20"/>
                <w:szCs w:val="20"/>
                <w:lang w:eastAsia="lt-LT"/>
              </w:rPr>
              <w:br/>
              <w:t>Blastocista po maždaug 4 dienų;</w:t>
            </w:r>
            <w:r w:rsidRPr="00C111E7">
              <w:rPr>
                <w:rFonts w:asciiTheme="majorBidi" w:eastAsia="Times New Roman" w:hAnsiTheme="majorBidi" w:cstheme="majorBidi"/>
                <w:color w:val="000000"/>
                <w:sz w:val="20"/>
                <w:szCs w:val="20"/>
                <w:lang w:eastAsia="lt-LT"/>
              </w:rPr>
              <w:br/>
              <w:t>Blastocista po maždaug 5 dienų;</w:t>
            </w:r>
            <w:r w:rsidRPr="00C111E7">
              <w:rPr>
                <w:rFonts w:asciiTheme="majorBidi" w:eastAsia="Times New Roman" w:hAnsiTheme="majorBidi" w:cstheme="majorBidi"/>
                <w:color w:val="000000"/>
                <w:sz w:val="20"/>
                <w:szCs w:val="20"/>
                <w:lang w:eastAsia="lt-LT"/>
              </w:rPr>
              <w:br/>
              <w:t>Blastocista po maždaug 8-9 dienų;</w:t>
            </w:r>
            <w:r w:rsidRPr="00C111E7">
              <w:rPr>
                <w:rFonts w:asciiTheme="majorBidi" w:eastAsia="Times New Roman" w:hAnsiTheme="majorBidi" w:cstheme="majorBidi"/>
                <w:color w:val="000000"/>
                <w:sz w:val="20"/>
                <w:szCs w:val="20"/>
                <w:lang w:eastAsia="lt-LT"/>
              </w:rPr>
              <w:br/>
              <w:t>Gemalo ląstelė apytiksl. 11 dieną;</w:t>
            </w:r>
            <w:r w:rsidRPr="00C111E7">
              <w:rPr>
                <w:rFonts w:asciiTheme="majorBidi" w:eastAsia="Times New Roman" w:hAnsiTheme="majorBidi" w:cstheme="majorBidi"/>
                <w:color w:val="000000"/>
                <w:sz w:val="20"/>
                <w:szCs w:val="20"/>
                <w:lang w:eastAsia="lt-LT"/>
              </w:rPr>
              <w:br/>
              <w:t>Gemalo ląstelė apytiksl. 20 dieną;</w:t>
            </w:r>
            <w:r w:rsidRPr="00C111E7">
              <w:rPr>
                <w:rFonts w:asciiTheme="majorBidi" w:eastAsia="Times New Roman" w:hAnsiTheme="majorBidi" w:cstheme="majorBidi"/>
                <w:color w:val="000000"/>
                <w:sz w:val="20"/>
                <w:szCs w:val="20"/>
                <w:lang w:eastAsia="lt-LT"/>
              </w:rPr>
              <w:br/>
              <w:t>Embrionas maždaug 1-ojo nėštumo mėnesio pabaigoje;</w:t>
            </w:r>
            <w:r w:rsidRPr="00C111E7">
              <w:rPr>
                <w:rFonts w:asciiTheme="majorBidi" w:eastAsia="Times New Roman" w:hAnsiTheme="majorBidi" w:cstheme="majorBidi"/>
                <w:color w:val="000000"/>
                <w:sz w:val="20"/>
                <w:szCs w:val="20"/>
                <w:lang w:eastAsia="lt-LT"/>
              </w:rPr>
              <w:br/>
              <w:t>Embrionas maždaug 2-ojo nėštumo mėnesio pabaigoje.</w:t>
            </w:r>
          </w:p>
        </w:tc>
        <w:tc>
          <w:tcPr>
            <w:tcW w:w="2250" w:type="dxa"/>
          </w:tcPr>
          <w:p w14:paraId="3612798E" w14:textId="77777777" w:rsidR="005B5232" w:rsidRPr="00C111E7" w:rsidRDefault="005B5232" w:rsidP="00D54C5C">
            <w:pPr>
              <w:rPr>
                <w:rFonts w:asciiTheme="majorBidi" w:hAnsiTheme="majorBidi" w:cstheme="majorBidi"/>
                <w:sz w:val="20"/>
                <w:szCs w:val="20"/>
              </w:rPr>
            </w:pPr>
          </w:p>
        </w:tc>
        <w:tc>
          <w:tcPr>
            <w:tcW w:w="2244" w:type="dxa"/>
          </w:tcPr>
          <w:p w14:paraId="7DCE12FA" w14:textId="77777777" w:rsidR="005B5232" w:rsidRPr="00C111E7" w:rsidRDefault="005B5232" w:rsidP="00D54C5C">
            <w:pPr>
              <w:rPr>
                <w:rFonts w:asciiTheme="majorBidi" w:hAnsiTheme="majorBidi" w:cstheme="majorBidi"/>
                <w:sz w:val="20"/>
                <w:szCs w:val="20"/>
              </w:rPr>
            </w:pPr>
          </w:p>
        </w:tc>
      </w:tr>
      <w:tr w:rsidR="005B5232" w:rsidRPr="00C111E7" w14:paraId="512FD76F" w14:textId="77777777" w:rsidTr="00191708">
        <w:trPr>
          <w:jc w:val="center"/>
        </w:trPr>
        <w:tc>
          <w:tcPr>
            <w:tcW w:w="562" w:type="dxa"/>
          </w:tcPr>
          <w:p w14:paraId="0DC68C47" w14:textId="1716BC55" w:rsidR="005B5232" w:rsidRPr="00C111E7" w:rsidRDefault="00F30383" w:rsidP="00D54C5C">
            <w:pPr>
              <w:rPr>
                <w:rFonts w:asciiTheme="majorBidi" w:hAnsiTheme="majorBidi" w:cstheme="majorBidi"/>
                <w:sz w:val="20"/>
                <w:szCs w:val="20"/>
              </w:rPr>
            </w:pPr>
            <w:r w:rsidRPr="00C111E7">
              <w:rPr>
                <w:rFonts w:asciiTheme="majorBidi" w:hAnsiTheme="majorBidi" w:cstheme="majorBidi"/>
                <w:sz w:val="20"/>
                <w:szCs w:val="20"/>
              </w:rPr>
              <w:t>20.</w:t>
            </w:r>
          </w:p>
        </w:tc>
        <w:tc>
          <w:tcPr>
            <w:tcW w:w="2402" w:type="dxa"/>
          </w:tcPr>
          <w:p w14:paraId="1500421C" w14:textId="0CED4EFD" w:rsidR="005B5232" w:rsidRPr="00C111E7" w:rsidRDefault="00BF5A69" w:rsidP="00BF5A69">
            <w:pPr>
              <w:tabs>
                <w:tab w:val="left" w:pos="1845"/>
              </w:tabs>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Dinamometrų rinkinys</w:t>
            </w:r>
          </w:p>
        </w:tc>
        <w:tc>
          <w:tcPr>
            <w:tcW w:w="761" w:type="dxa"/>
          </w:tcPr>
          <w:p w14:paraId="45F4D622" w14:textId="06FC0154" w:rsidR="005B5232" w:rsidRPr="00C111E7" w:rsidRDefault="00BF5A69"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5CC7A566" w14:textId="1351E8D0" w:rsidR="005B5232" w:rsidRPr="00C111E7" w:rsidRDefault="00784651"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Dinamometrų rinkinys turi būti  pateiktas sudėtas į vieną lagaminėlį/dėžutę su paminkštinimu saugiam pernešimui/transportavimui.</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Rinkinį turi sudaryti ne mažiau kaip devyni skirtingi dinamometrai, kurių matavimo diapazonas: 0,1 N, 0,2 N, 1 N,  2 N, 5 N, 10 N,  20 N, 50 N, 100 N.</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72212C18" w14:textId="77777777" w:rsidR="005B5232" w:rsidRPr="00C111E7" w:rsidRDefault="005B5232" w:rsidP="00D54C5C">
            <w:pPr>
              <w:rPr>
                <w:rFonts w:asciiTheme="majorBidi" w:hAnsiTheme="majorBidi" w:cstheme="majorBidi"/>
                <w:sz w:val="20"/>
                <w:szCs w:val="20"/>
              </w:rPr>
            </w:pPr>
          </w:p>
        </w:tc>
        <w:tc>
          <w:tcPr>
            <w:tcW w:w="2244" w:type="dxa"/>
          </w:tcPr>
          <w:p w14:paraId="7DA58016" w14:textId="77777777" w:rsidR="005B5232" w:rsidRPr="00C111E7" w:rsidRDefault="005B5232" w:rsidP="00D54C5C">
            <w:pPr>
              <w:rPr>
                <w:rFonts w:asciiTheme="majorBidi" w:hAnsiTheme="majorBidi" w:cstheme="majorBidi"/>
                <w:sz w:val="20"/>
                <w:szCs w:val="20"/>
              </w:rPr>
            </w:pPr>
          </w:p>
        </w:tc>
      </w:tr>
      <w:tr w:rsidR="005B5232" w:rsidRPr="00C111E7" w14:paraId="0CDBD2A8" w14:textId="77777777" w:rsidTr="00191708">
        <w:trPr>
          <w:jc w:val="center"/>
        </w:trPr>
        <w:tc>
          <w:tcPr>
            <w:tcW w:w="562" w:type="dxa"/>
          </w:tcPr>
          <w:p w14:paraId="54236E20" w14:textId="5ADA2518" w:rsidR="005B5232" w:rsidRPr="00C111E7" w:rsidRDefault="00F30383" w:rsidP="00D54C5C">
            <w:pPr>
              <w:rPr>
                <w:rFonts w:asciiTheme="majorBidi" w:hAnsiTheme="majorBidi" w:cstheme="majorBidi"/>
                <w:sz w:val="20"/>
                <w:szCs w:val="20"/>
              </w:rPr>
            </w:pPr>
            <w:r w:rsidRPr="00C111E7">
              <w:rPr>
                <w:rFonts w:asciiTheme="majorBidi" w:hAnsiTheme="majorBidi" w:cstheme="majorBidi"/>
                <w:sz w:val="20"/>
                <w:szCs w:val="20"/>
              </w:rPr>
              <w:t>21.</w:t>
            </w:r>
          </w:p>
        </w:tc>
        <w:tc>
          <w:tcPr>
            <w:tcW w:w="2402" w:type="dxa"/>
          </w:tcPr>
          <w:p w14:paraId="6E44B277" w14:textId="4AF9ACCD" w:rsidR="005B5232" w:rsidRPr="00C111E7" w:rsidRDefault="00BD062E"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Papildytos realybės marškinėliai (L)</w:t>
            </w:r>
          </w:p>
        </w:tc>
        <w:tc>
          <w:tcPr>
            <w:tcW w:w="761" w:type="dxa"/>
          </w:tcPr>
          <w:p w14:paraId="5C7F6E33" w14:textId="5CCDA1D0" w:rsidR="005B5232" w:rsidRPr="00C111E7" w:rsidRDefault="00BD062E" w:rsidP="00D05B66">
            <w:pPr>
              <w:jc w:val="center"/>
              <w:rPr>
                <w:rFonts w:asciiTheme="majorBidi" w:hAnsiTheme="majorBidi" w:cstheme="majorBidi"/>
                <w:sz w:val="20"/>
                <w:szCs w:val="20"/>
              </w:rPr>
            </w:pPr>
            <w:r w:rsidRPr="00C111E7">
              <w:rPr>
                <w:rFonts w:asciiTheme="majorBidi" w:hAnsiTheme="majorBidi" w:cstheme="majorBidi"/>
                <w:sz w:val="20"/>
                <w:szCs w:val="20"/>
              </w:rPr>
              <w:t>2</w:t>
            </w:r>
          </w:p>
        </w:tc>
        <w:tc>
          <w:tcPr>
            <w:tcW w:w="5343" w:type="dxa"/>
          </w:tcPr>
          <w:p w14:paraId="1FB374D1" w14:textId="485D3E6A" w:rsidR="005B5232" w:rsidRPr="00C111E7" w:rsidRDefault="0045197E"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Turi būti siūlomi papildytos realybės marškinėliai žmogaus anatomijos tyrinėjimui. Turi būti galima atsisiųsti nemokamą programėlę ir susieti su marškinėliais, kur papildytoje realybėje bus pateikiami realistiški 3D vaizdai atspindintys kraujotakos, kvėpavimo ir virškinimo sistemas, taip pat matuojamas širdies ritmas nekontaktiniu fotopletizmografijos būdu atvaizduojamas papildytoje realybėje. Programėlė turi tikti vidutinės ir naujos kartos planšetiniams kompiuteriams ir išmaniesiems įrenginiams, kuriuose naudojama IOS arba Android operacinė sistema. </w:t>
            </w:r>
          </w:p>
        </w:tc>
        <w:tc>
          <w:tcPr>
            <w:tcW w:w="2250" w:type="dxa"/>
          </w:tcPr>
          <w:p w14:paraId="42954B0B" w14:textId="77777777" w:rsidR="005B5232" w:rsidRPr="00C111E7" w:rsidRDefault="005B5232" w:rsidP="00D54C5C">
            <w:pPr>
              <w:rPr>
                <w:rFonts w:asciiTheme="majorBidi" w:hAnsiTheme="majorBidi" w:cstheme="majorBidi"/>
                <w:sz w:val="20"/>
                <w:szCs w:val="20"/>
              </w:rPr>
            </w:pPr>
          </w:p>
        </w:tc>
        <w:tc>
          <w:tcPr>
            <w:tcW w:w="2244" w:type="dxa"/>
          </w:tcPr>
          <w:p w14:paraId="746CCC05" w14:textId="77777777" w:rsidR="005B5232" w:rsidRPr="00C111E7" w:rsidRDefault="005B5232" w:rsidP="00D54C5C">
            <w:pPr>
              <w:rPr>
                <w:rFonts w:asciiTheme="majorBidi" w:hAnsiTheme="majorBidi" w:cstheme="majorBidi"/>
                <w:sz w:val="20"/>
                <w:szCs w:val="20"/>
              </w:rPr>
            </w:pPr>
          </w:p>
        </w:tc>
      </w:tr>
      <w:tr w:rsidR="005B5232" w:rsidRPr="00C111E7" w14:paraId="54DE4381" w14:textId="77777777" w:rsidTr="00191708">
        <w:trPr>
          <w:jc w:val="center"/>
        </w:trPr>
        <w:tc>
          <w:tcPr>
            <w:tcW w:w="562" w:type="dxa"/>
          </w:tcPr>
          <w:p w14:paraId="5FE0D5BC" w14:textId="532482F1" w:rsidR="005B5232" w:rsidRPr="00C111E7" w:rsidRDefault="00F30383" w:rsidP="00D54C5C">
            <w:pPr>
              <w:rPr>
                <w:rFonts w:asciiTheme="majorBidi" w:hAnsiTheme="majorBidi" w:cstheme="majorBidi"/>
                <w:sz w:val="20"/>
                <w:szCs w:val="20"/>
              </w:rPr>
            </w:pPr>
            <w:r w:rsidRPr="00C111E7">
              <w:rPr>
                <w:rFonts w:asciiTheme="majorBidi" w:hAnsiTheme="majorBidi" w:cstheme="majorBidi"/>
                <w:sz w:val="20"/>
                <w:szCs w:val="20"/>
              </w:rPr>
              <w:t>22.</w:t>
            </w:r>
          </w:p>
        </w:tc>
        <w:tc>
          <w:tcPr>
            <w:tcW w:w="2402" w:type="dxa"/>
          </w:tcPr>
          <w:p w14:paraId="4F7480B0" w14:textId="5C89B6F1" w:rsidR="005B5232" w:rsidRPr="00C111E7" w:rsidRDefault="00163875"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Širdies kraujotakos modelis</w:t>
            </w:r>
          </w:p>
        </w:tc>
        <w:tc>
          <w:tcPr>
            <w:tcW w:w="761" w:type="dxa"/>
          </w:tcPr>
          <w:p w14:paraId="4379AF49" w14:textId="419E928B" w:rsidR="005B5232" w:rsidRPr="00C111E7" w:rsidRDefault="00927762"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2E466B12" w14:textId="2511A39D" w:rsidR="005B5232" w:rsidRPr="00C111E7" w:rsidRDefault="002F203D"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Šis modelis turi padėti geriau suprasti kaip kartu veikia širdis ir plaučiai deguonies apykaitos procese.</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br/>
              <w:t>Modelyje turėtų būti matomos ne mažiau kaip šios dalys: širdies kameros, pagrindinė arterija, venos, plaučiai.</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Modelis turi turėti pompą, kurios pagalba privertus cirkuliuoti medžiagą/skystį imituojantį kraują būtų galima pademonstruoti pagrindinius širdies ir plaučių kraujotakos principus.</w:t>
            </w:r>
          </w:p>
        </w:tc>
        <w:tc>
          <w:tcPr>
            <w:tcW w:w="2250" w:type="dxa"/>
          </w:tcPr>
          <w:p w14:paraId="5E866C6D" w14:textId="77777777" w:rsidR="005B5232" w:rsidRPr="00C111E7" w:rsidRDefault="005B5232" w:rsidP="00D54C5C">
            <w:pPr>
              <w:rPr>
                <w:rFonts w:asciiTheme="majorBidi" w:hAnsiTheme="majorBidi" w:cstheme="majorBidi"/>
                <w:sz w:val="20"/>
                <w:szCs w:val="20"/>
              </w:rPr>
            </w:pPr>
          </w:p>
        </w:tc>
        <w:tc>
          <w:tcPr>
            <w:tcW w:w="2244" w:type="dxa"/>
          </w:tcPr>
          <w:p w14:paraId="65FA7819" w14:textId="77777777" w:rsidR="005B5232" w:rsidRPr="00C111E7" w:rsidRDefault="005B5232" w:rsidP="00D54C5C">
            <w:pPr>
              <w:rPr>
                <w:rFonts w:asciiTheme="majorBidi" w:hAnsiTheme="majorBidi" w:cstheme="majorBidi"/>
                <w:sz w:val="20"/>
                <w:szCs w:val="20"/>
              </w:rPr>
            </w:pPr>
          </w:p>
        </w:tc>
      </w:tr>
      <w:tr w:rsidR="005A3B4B" w:rsidRPr="00C111E7" w14:paraId="31F77B3A" w14:textId="77777777" w:rsidTr="00191708">
        <w:trPr>
          <w:jc w:val="center"/>
        </w:trPr>
        <w:tc>
          <w:tcPr>
            <w:tcW w:w="562" w:type="dxa"/>
          </w:tcPr>
          <w:p w14:paraId="4F6EB5DC" w14:textId="1D58495E"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23.</w:t>
            </w:r>
          </w:p>
        </w:tc>
        <w:tc>
          <w:tcPr>
            <w:tcW w:w="2402" w:type="dxa"/>
          </w:tcPr>
          <w:p w14:paraId="6543953B" w14:textId="068C790C" w:rsidR="005A3B4B" w:rsidRPr="00C111E7" w:rsidRDefault="008F50E7"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Balandžio sparno ir plunksnų modelis</w:t>
            </w:r>
          </w:p>
        </w:tc>
        <w:tc>
          <w:tcPr>
            <w:tcW w:w="761" w:type="dxa"/>
          </w:tcPr>
          <w:p w14:paraId="6CC0F03E" w14:textId="566B5993" w:rsidR="005A3B4B" w:rsidRPr="00C111E7" w:rsidRDefault="008F50E7"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40CD655F" w14:textId="5125CA3B" w:rsidR="005A3B4B" w:rsidRPr="00C111E7" w:rsidRDefault="005815DA" w:rsidP="005815DA">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balandžio sparno ir plunksnų modelis turi būti realaus gyvenimo.</w:t>
            </w:r>
            <w:r w:rsidRPr="00C111E7">
              <w:rPr>
                <w:rFonts w:asciiTheme="majorBidi" w:eastAsia="Times New Roman" w:hAnsiTheme="majorBidi" w:cstheme="majorBidi"/>
                <w:color w:val="000000"/>
                <w:sz w:val="20"/>
                <w:szCs w:val="20"/>
                <w:lang w:eastAsia="lt-LT"/>
              </w:rPr>
              <w:br/>
              <w:t>Gaminys turi vaizduoti ne mažiau kaip šiuos komponentus: balandžio sparno išsidėstymas, mentės, sparno, uodegos ir apatinių plunksnų pavyzdys (bent po vieną plunksną visų trijų tipų).</w:t>
            </w:r>
          </w:p>
        </w:tc>
        <w:tc>
          <w:tcPr>
            <w:tcW w:w="2250" w:type="dxa"/>
          </w:tcPr>
          <w:p w14:paraId="22B6C841" w14:textId="77777777" w:rsidR="005A3B4B" w:rsidRPr="00C111E7" w:rsidRDefault="005A3B4B" w:rsidP="00D54C5C">
            <w:pPr>
              <w:rPr>
                <w:rFonts w:asciiTheme="majorBidi" w:hAnsiTheme="majorBidi" w:cstheme="majorBidi"/>
                <w:sz w:val="20"/>
                <w:szCs w:val="20"/>
              </w:rPr>
            </w:pPr>
          </w:p>
        </w:tc>
        <w:tc>
          <w:tcPr>
            <w:tcW w:w="2244" w:type="dxa"/>
          </w:tcPr>
          <w:p w14:paraId="592D17D0" w14:textId="77777777" w:rsidR="005A3B4B" w:rsidRPr="00C111E7" w:rsidRDefault="005A3B4B" w:rsidP="00D54C5C">
            <w:pPr>
              <w:rPr>
                <w:rFonts w:asciiTheme="majorBidi" w:hAnsiTheme="majorBidi" w:cstheme="majorBidi"/>
                <w:sz w:val="20"/>
                <w:szCs w:val="20"/>
              </w:rPr>
            </w:pPr>
          </w:p>
        </w:tc>
      </w:tr>
      <w:tr w:rsidR="005A3B4B" w:rsidRPr="00C111E7" w14:paraId="3BE2EEB1" w14:textId="77777777" w:rsidTr="00191708">
        <w:trPr>
          <w:jc w:val="center"/>
        </w:trPr>
        <w:tc>
          <w:tcPr>
            <w:tcW w:w="562" w:type="dxa"/>
          </w:tcPr>
          <w:p w14:paraId="57945C7A" w14:textId="6ED8DCDF"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24.</w:t>
            </w:r>
          </w:p>
        </w:tc>
        <w:tc>
          <w:tcPr>
            <w:tcW w:w="2402" w:type="dxa"/>
          </w:tcPr>
          <w:p w14:paraId="6F626E65" w14:textId="77777777" w:rsidR="00887E88" w:rsidRPr="00C111E7" w:rsidRDefault="00887E88" w:rsidP="00887E88">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Bičių gyvenimo ciklo modelis</w:t>
            </w:r>
          </w:p>
          <w:p w14:paraId="71AC8C22" w14:textId="77777777" w:rsidR="005A3B4B" w:rsidRPr="00C111E7" w:rsidRDefault="005A3B4B" w:rsidP="00163875">
            <w:pPr>
              <w:rPr>
                <w:rFonts w:asciiTheme="majorBidi" w:eastAsia="Times New Roman" w:hAnsiTheme="majorBidi" w:cstheme="majorBidi"/>
                <w:color w:val="000000"/>
                <w:sz w:val="20"/>
                <w:szCs w:val="20"/>
                <w:lang w:eastAsia="lt-LT"/>
              </w:rPr>
            </w:pPr>
          </w:p>
        </w:tc>
        <w:tc>
          <w:tcPr>
            <w:tcW w:w="761" w:type="dxa"/>
          </w:tcPr>
          <w:p w14:paraId="0388F010" w14:textId="61D91C42" w:rsidR="005A3B4B" w:rsidRPr="00C111E7" w:rsidRDefault="002D01AD"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376E4518" w14:textId="1FDF6651" w:rsidR="005A3B4B" w:rsidRPr="00C111E7" w:rsidRDefault="002D01AD"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bičių gyvenimo modelis turi būti pateiktas sunumeruotas.</w:t>
            </w:r>
            <w:r w:rsidRPr="00C111E7">
              <w:rPr>
                <w:rFonts w:asciiTheme="majorBidi" w:eastAsia="Times New Roman" w:hAnsiTheme="majorBidi" w:cstheme="majorBidi"/>
                <w:color w:val="000000"/>
                <w:sz w:val="20"/>
                <w:szCs w:val="20"/>
                <w:lang w:eastAsia="lt-LT"/>
              </w:rPr>
              <w:br/>
              <w:t>Turi būti pateikta ne mažiau kaip 12 pavyzdžių iš bičių gyvenimo tarp kurių:</w:t>
            </w:r>
            <w:r w:rsidRPr="00C111E7">
              <w:rPr>
                <w:rFonts w:asciiTheme="majorBidi" w:eastAsia="Times New Roman" w:hAnsiTheme="majorBidi" w:cstheme="majorBidi"/>
                <w:color w:val="000000"/>
                <w:sz w:val="20"/>
                <w:szCs w:val="20"/>
                <w:lang w:eastAsia="lt-LT"/>
              </w:rPr>
              <w:br/>
              <w:t>- Kiaušinėlis</w:t>
            </w:r>
            <w:r w:rsidRPr="00C111E7">
              <w:rPr>
                <w:rFonts w:asciiTheme="majorBidi" w:eastAsia="Times New Roman" w:hAnsiTheme="majorBidi" w:cstheme="majorBidi"/>
                <w:color w:val="000000"/>
                <w:sz w:val="20"/>
                <w:szCs w:val="20"/>
                <w:lang w:eastAsia="lt-LT"/>
              </w:rPr>
              <w:br/>
              <w:t>- Lerva</w:t>
            </w:r>
            <w:r w:rsidRPr="00C111E7">
              <w:rPr>
                <w:rFonts w:asciiTheme="majorBidi" w:eastAsia="Times New Roman" w:hAnsiTheme="majorBidi" w:cstheme="majorBidi"/>
                <w:color w:val="000000"/>
                <w:sz w:val="20"/>
                <w:szCs w:val="20"/>
                <w:lang w:eastAsia="lt-LT"/>
              </w:rPr>
              <w:br/>
              <w:t>- Leliukė</w:t>
            </w:r>
            <w:r w:rsidRPr="00C111E7">
              <w:rPr>
                <w:rFonts w:asciiTheme="majorBidi" w:eastAsia="Times New Roman" w:hAnsiTheme="majorBidi" w:cstheme="majorBidi"/>
                <w:color w:val="000000"/>
                <w:sz w:val="20"/>
                <w:szCs w:val="20"/>
                <w:lang w:eastAsia="lt-LT"/>
              </w:rPr>
              <w:br/>
              <w:t>- Suaugėlis (darbininkė)</w:t>
            </w:r>
            <w:r w:rsidRPr="00C111E7">
              <w:rPr>
                <w:rFonts w:asciiTheme="majorBidi" w:eastAsia="Times New Roman" w:hAnsiTheme="majorBidi" w:cstheme="majorBidi"/>
                <w:color w:val="000000"/>
                <w:sz w:val="20"/>
                <w:szCs w:val="20"/>
                <w:lang w:eastAsia="lt-LT"/>
              </w:rPr>
              <w:br/>
              <w:t>- Suaugėlis (patinas)</w:t>
            </w:r>
            <w:r w:rsidRPr="00C111E7">
              <w:rPr>
                <w:rFonts w:asciiTheme="majorBidi" w:eastAsia="Times New Roman" w:hAnsiTheme="majorBidi" w:cstheme="majorBidi"/>
                <w:color w:val="000000"/>
                <w:sz w:val="20"/>
                <w:szCs w:val="20"/>
                <w:lang w:eastAsia="lt-LT"/>
              </w:rPr>
              <w:br/>
              <w:t>- Suaugęs (motinėlė)</w:t>
            </w:r>
            <w:r w:rsidRPr="00C111E7">
              <w:rPr>
                <w:rFonts w:asciiTheme="majorBidi" w:eastAsia="Times New Roman" w:hAnsiTheme="majorBidi" w:cstheme="majorBidi"/>
                <w:color w:val="000000"/>
                <w:sz w:val="20"/>
                <w:szCs w:val="20"/>
                <w:lang w:eastAsia="lt-LT"/>
              </w:rPr>
              <w:br/>
              <w:t>- Lizdo pagrindas</w:t>
            </w:r>
            <w:r w:rsidRPr="00C111E7">
              <w:rPr>
                <w:rFonts w:asciiTheme="majorBidi" w:eastAsia="Times New Roman" w:hAnsiTheme="majorBidi" w:cstheme="majorBidi"/>
                <w:color w:val="000000"/>
                <w:sz w:val="20"/>
                <w:szCs w:val="20"/>
                <w:lang w:eastAsia="lt-LT"/>
              </w:rPr>
              <w:br/>
              <w:t>- Darbininkės korys</w:t>
            </w:r>
            <w:r w:rsidRPr="00C111E7">
              <w:rPr>
                <w:rFonts w:asciiTheme="majorBidi" w:eastAsia="Times New Roman" w:hAnsiTheme="majorBidi" w:cstheme="majorBidi"/>
                <w:color w:val="000000"/>
                <w:sz w:val="20"/>
                <w:szCs w:val="20"/>
                <w:lang w:eastAsia="lt-LT"/>
              </w:rPr>
              <w:br/>
              <w:t>- Motinėlės korys</w:t>
            </w:r>
            <w:r w:rsidRPr="00C111E7">
              <w:rPr>
                <w:rFonts w:asciiTheme="majorBidi" w:eastAsia="Times New Roman" w:hAnsiTheme="majorBidi" w:cstheme="majorBidi"/>
                <w:color w:val="000000"/>
                <w:sz w:val="20"/>
                <w:szCs w:val="20"/>
                <w:lang w:eastAsia="lt-LT"/>
              </w:rPr>
              <w:br/>
              <w:t>- Bičių žiedadulkės</w:t>
            </w:r>
            <w:r w:rsidRPr="00C111E7">
              <w:rPr>
                <w:rFonts w:asciiTheme="majorBidi" w:eastAsia="Times New Roman" w:hAnsiTheme="majorBidi" w:cstheme="majorBidi"/>
                <w:color w:val="000000"/>
                <w:sz w:val="20"/>
                <w:szCs w:val="20"/>
                <w:lang w:eastAsia="lt-LT"/>
              </w:rPr>
              <w:br/>
              <w:t>- Medus</w:t>
            </w:r>
            <w:r w:rsidRPr="00C111E7">
              <w:rPr>
                <w:rFonts w:asciiTheme="majorBidi" w:eastAsia="Times New Roman" w:hAnsiTheme="majorBidi" w:cstheme="majorBidi"/>
                <w:color w:val="000000"/>
                <w:sz w:val="20"/>
                <w:szCs w:val="20"/>
                <w:lang w:eastAsia="lt-LT"/>
              </w:rPr>
              <w:br/>
              <w:t>- Vaškas.</w:t>
            </w:r>
          </w:p>
        </w:tc>
        <w:tc>
          <w:tcPr>
            <w:tcW w:w="2250" w:type="dxa"/>
          </w:tcPr>
          <w:p w14:paraId="1C5D74CD" w14:textId="77777777" w:rsidR="005A3B4B" w:rsidRPr="00C111E7" w:rsidRDefault="005A3B4B" w:rsidP="00D54C5C">
            <w:pPr>
              <w:rPr>
                <w:rFonts w:asciiTheme="majorBidi" w:hAnsiTheme="majorBidi" w:cstheme="majorBidi"/>
                <w:sz w:val="20"/>
                <w:szCs w:val="20"/>
              </w:rPr>
            </w:pPr>
          </w:p>
        </w:tc>
        <w:tc>
          <w:tcPr>
            <w:tcW w:w="2244" w:type="dxa"/>
          </w:tcPr>
          <w:p w14:paraId="48569019" w14:textId="77777777" w:rsidR="005A3B4B" w:rsidRPr="00C111E7" w:rsidRDefault="005A3B4B" w:rsidP="00D54C5C">
            <w:pPr>
              <w:rPr>
                <w:rFonts w:asciiTheme="majorBidi" w:hAnsiTheme="majorBidi" w:cstheme="majorBidi"/>
                <w:sz w:val="20"/>
                <w:szCs w:val="20"/>
              </w:rPr>
            </w:pPr>
          </w:p>
        </w:tc>
      </w:tr>
      <w:tr w:rsidR="005A3B4B" w:rsidRPr="00C111E7" w14:paraId="1D4B875B" w14:textId="77777777" w:rsidTr="00191708">
        <w:trPr>
          <w:jc w:val="center"/>
        </w:trPr>
        <w:tc>
          <w:tcPr>
            <w:tcW w:w="562" w:type="dxa"/>
          </w:tcPr>
          <w:p w14:paraId="2271870D" w14:textId="01EECAE0"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25.</w:t>
            </w:r>
          </w:p>
        </w:tc>
        <w:tc>
          <w:tcPr>
            <w:tcW w:w="2402" w:type="dxa"/>
          </w:tcPr>
          <w:p w14:paraId="7856CEF1" w14:textId="3BC89CE5" w:rsidR="005A3B4B" w:rsidRPr="00C111E7" w:rsidRDefault="00804528"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Arterijos ir venų modelis (padidintas 14 kartų)</w:t>
            </w:r>
          </w:p>
        </w:tc>
        <w:tc>
          <w:tcPr>
            <w:tcW w:w="761" w:type="dxa"/>
          </w:tcPr>
          <w:p w14:paraId="354DEFDC" w14:textId="7B471A2F" w:rsidR="005A3B4B" w:rsidRPr="00C111E7" w:rsidRDefault="007A4616"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09F78B97" w14:textId="4123A657" w:rsidR="005A3B4B" w:rsidRPr="00C111E7" w:rsidRDefault="00FA7FF0"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Šis arterijos ir venų modelis turi pateikti vidutinio dydžio raumenų arteriją su  ne mažiau kaip dviem gretimomis antibrachialinės zonos venomis su gretimais riebaliniais audiniais ir raumenimis. Modelis turi būti padidintas  ne mažiau kaip 14 kartų. Mikroanatominis kraujotakos sistemos modelis turi iliustruoti arterijos, venų ir pagrindinių venų vožtuvų funkcijų tarpusavio santykį (vožtuvų funkcija ir raumenų pumpavimas). Kairės venos ir vidurinės arterijos viršutinė priekinė dalis turi būti pateikta atvira, siekiant atskleisti įvairius sienelės struktūros sluoksnius (skersinio ir išilginio pjūvio vaizdas iš viršaus). Dešinės venos priekinė dalis  turi būti pateikta visa atvira, atskleidžiant venos kanalo angą ir du venų vožtuvus, t.y. venų raukšlės – vožtuvai, susiformavę venos vidiniame sluoksnyje. Užpakalinėje modelio dalyje  turi būti pateiktas reljefinis venų vaizdas, iliustruojantis venų vožtuvų funkcinį aspektą. </w:t>
            </w:r>
          </w:p>
        </w:tc>
        <w:tc>
          <w:tcPr>
            <w:tcW w:w="2250" w:type="dxa"/>
          </w:tcPr>
          <w:p w14:paraId="78B2C9F6" w14:textId="77777777" w:rsidR="005A3B4B" w:rsidRPr="00C111E7" w:rsidRDefault="005A3B4B" w:rsidP="00D54C5C">
            <w:pPr>
              <w:rPr>
                <w:rFonts w:asciiTheme="majorBidi" w:hAnsiTheme="majorBidi" w:cstheme="majorBidi"/>
                <w:sz w:val="20"/>
                <w:szCs w:val="20"/>
              </w:rPr>
            </w:pPr>
          </w:p>
        </w:tc>
        <w:tc>
          <w:tcPr>
            <w:tcW w:w="2244" w:type="dxa"/>
          </w:tcPr>
          <w:p w14:paraId="7DFAE5B7" w14:textId="77777777" w:rsidR="005A3B4B" w:rsidRPr="00C111E7" w:rsidRDefault="005A3B4B" w:rsidP="00D54C5C">
            <w:pPr>
              <w:rPr>
                <w:rFonts w:asciiTheme="majorBidi" w:hAnsiTheme="majorBidi" w:cstheme="majorBidi"/>
                <w:sz w:val="20"/>
                <w:szCs w:val="20"/>
              </w:rPr>
            </w:pPr>
          </w:p>
        </w:tc>
      </w:tr>
      <w:tr w:rsidR="005A3B4B" w:rsidRPr="00C111E7" w14:paraId="4E61120A" w14:textId="77777777" w:rsidTr="00191708">
        <w:trPr>
          <w:jc w:val="center"/>
        </w:trPr>
        <w:tc>
          <w:tcPr>
            <w:tcW w:w="562" w:type="dxa"/>
          </w:tcPr>
          <w:p w14:paraId="102292D6" w14:textId="60926623"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26.</w:t>
            </w:r>
          </w:p>
        </w:tc>
        <w:tc>
          <w:tcPr>
            <w:tcW w:w="2402" w:type="dxa"/>
          </w:tcPr>
          <w:p w14:paraId="1967C4A8" w14:textId="75AA751F" w:rsidR="005A3B4B" w:rsidRPr="00C111E7" w:rsidRDefault="00E864B0"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Mitozės modelis</w:t>
            </w:r>
          </w:p>
        </w:tc>
        <w:tc>
          <w:tcPr>
            <w:tcW w:w="761" w:type="dxa"/>
          </w:tcPr>
          <w:p w14:paraId="3CF01B40" w14:textId="09E1EF4E" w:rsidR="005A3B4B" w:rsidRPr="00C111E7" w:rsidRDefault="00E74457"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62524542" w14:textId="760EDDD6" w:rsidR="005A3B4B" w:rsidRPr="00C111E7" w:rsidRDefault="00083DA4"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mitozės modelis turi būti pastatomas arba pakabinamas, atskiros detalės pritvirtinamos magnetu bei nuo realaus gyvenimo padidintas ne mažiau kaip 10000 kartų.</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Trimačiame relijefiniame modelyje turi būti pavaizduotos ne mažiau kaip 9 mitozės fazės, tarp kurių:</w:t>
            </w:r>
            <w:r w:rsidRPr="00C111E7">
              <w:rPr>
                <w:rFonts w:asciiTheme="majorBidi" w:eastAsia="Times New Roman" w:hAnsiTheme="majorBidi" w:cstheme="majorBidi"/>
                <w:color w:val="000000"/>
                <w:sz w:val="20"/>
                <w:szCs w:val="20"/>
                <w:lang w:eastAsia="lt-LT"/>
              </w:rPr>
              <w:br/>
              <w:t>- Tarpfazė</w:t>
            </w:r>
            <w:r w:rsidRPr="00C111E7">
              <w:rPr>
                <w:rFonts w:asciiTheme="majorBidi" w:eastAsia="Times New Roman" w:hAnsiTheme="majorBidi" w:cstheme="majorBidi"/>
                <w:color w:val="000000"/>
                <w:sz w:val="20"/>
                <w:szCs w:val="20"/>
                <w:lang w:eastAsia="lt-LT"/>
              </w:rPr>
              <w:br/>
              <w:t>- Profazė</w:t>
            </w:r>
            <w:r w:rsidRPr="00C111E7">
              <w:rPr>
                <w:rFonts w:asciiTheme="majorBidi" w:eastAsia="Times New Roman" w:hAnsiTheme="majorBidi" w:cstheme="majorBidi"/>
                <w:color w:val="000000"/>
                <w:sz w:val="20"/>
                <w:szCs w:val="20"/>
                <w:lang w:eastAsia="lt-LT"/>
              </w:rPr>
              <w:br/>
              <w:t>- Ankstyvoji prometafazė</w:t>
            </w:r>
            <w:r w:rsidRPr="00C111E7">
              <w:rPr>
                <w:rFonts w:asciiTheme="majorBidi" w:eastAsia="Times New Roman" w:hAnsiTheme="majorBidi" w:cstheme="majorBidi"/>
                <w:color w:val="000000"/>
                <w:sz w:val="20"/>
                <w:szCs w:val="20"/>
                <w:lang w:eastAsia="lt-LT"/>
              </w:rPr>
              <w:br/>
              <w:t>- Vėlyvoji prometafazė</w:t>
            </w:r>
            <w:r w:rsidRPr="00C111E7">
              <w:rPr>
                <w:rFonts w:asciiTheme="majorBidi" w:eastAsia="Times New Roman" w:hAnsiTheme="majorBidi" w:cstheme="majorBidi"/>
                <w:color w:val="000000"/>
                <w:sz w:val="20"/>
                <w:szCs w:val="20"/>
                <w:lang w:eastAsia="lt-LT"/>
              </w:rPr>
              <w:br/>
              <w:t>- Metafazė</w:t>
            </w:r>
            <w:r w:rsidRPr="00C111E7">
              <w:rPr>
                <w:rFonts w:asciiTheme="majorBidi" w:eastAsia="Times New Roman" w:hAnsiTheme="majorBidi" w:cstheme="majorBidi"/>
                <w:color w:val="000000"/>
                <w:sz w:val="20"/>
                <w:szCs w:val="20"/>
                <w:lang w:eastAsia="lt-LT"/>
              </w:rPr>
              <w:br/>
              <w:t>- Ankstyvoji anafazė</w:t>
            </w:r>
            <w:r w:rsidRPr="00C111E7">
              <w:rPr>
                <w:rFonts w:asciiTheme="majorBidi" w:eastAsia="Times New Roman" w:hAnsiTheme="majorBidi" w:cstheme="majorBidi"/>
                <w:color w:val="000000"/>
                <w:sz w:val="20"/>
                <w:szCs w:val="20"/>
                <w:lang w:eastAsia="lt-LT"/>
              </w:rPr>
              <w:br/>
              <w:t>- Vėlesnė anafazė</w:t>
            </w:r>
            <w:r w:rsidRPr="00C111E7">
              <w:rPr>
                <w:rFonts w:asciiTheme="majorBidi" w:eastAsia="Times New Roman" w:hAnsiTheme="majorBidi" w:cstheme="majorBidi"/>
                <w:color w:val="000000"/>
                <w:sz w:val="20"/>
                <w:szCs w:val="20"/>
                <w:lang w:eastAsia="lt-LT"/>
              </w:rPr>
              <w:br/>
              <w:t>- Telofazė</w:t>
            </w:r>
            <w:r w:rsidRPr="00C111E7">
              <w:rPr>
                <w:rFonts w:asciiTheme="majorBidi" w:eastAsia="Times New Roman" w:hAnsiTheme="majorBidi" w:cstheme="majorBidi"/>
                <w:color w:val="000000"/>
                <w:sz w:val="20"/>
                <w:szCs w:val="20"/>
                <w:lang w:eastAsia="lt-LT"/>
              </w:rPr>
              <w:br/>
              <w:t>- Citokinezė</w:t>
            </w:r>
          </w:p>
        </w:tc>
        <w:tc>
          <w:tcPr>
            <w:tcW w:w="2250" w:type="dxa"/>
          </w:tcPr>
          <w:p w14:paraId="0937DB1C" w14:textId="77777777" w:rsidR="005A3B4B" w:rsidRPr="00C111E7" w:rsidRDefault="005A3B4B" w:rsidP="00D54C5C">
            <w:pPr>
              <w:rPr>
                <w:rFonts w:asciiTheme="majorBidi" w:hAnsiTheme="majorBidi" w:cstheme="majorBidi"/>
                <w:sz w:val="20"/>
                <w:szCs w:val="20"/>
              </w:rPr>
            </w:pPr>
          </w:p>
        </w:tc>
        <w:tc>
          <w:tcPr>
            <w:tcW w:w="2244" w:type="dxa"/>
          </w:tcPr>
          <w:p w14:paraId="3EDD6463" w14:textId="77777777" w:rsidR="005A3B4B" w:rsidRPr="00C111E7" w:rsidRDefault="005A3B4B" w:rsidP="00D54C5C">
            <w:pPr>
              <w:rPr>
                <w:rFonts w:asciiTheme="majorBidi" w:hAnsiTheme="majorBidi" w:cstheme="majorBidi"/>
                <w:sz w:val="20"/>
                <w:szCs w:val="20"/>
              </w:rPr>
            </w:pPr>
          </w:p>
        </w:tc>
      </w:tr>
      <w:tr w:rsidR="005A3B4B" w:rsidRPr="00C111E7" w14:paraId="65CCF457" w14:textId="77777777" w:rsidTr="00191708">
        <w:trPr>
          <w:jc w:val="center"/>
        </w:trPr>
        <w:tc>
          <w:tcPr>
            <w:tcW w:w="562" w:type="dxa"/>
          </w:tcPr>
          <w:p w14:paraId="59553E10" w14:textId="22068A09"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27.</w:t>
            </w:r>
          </w:p>
        </w:tc>
        <w:tc>
          <w:tcPr>
            <w:tcW w:w="2402" w:type="dxa"/>
          </w:tcPr>
          <w:p w14:paraId="363AC979" w14:textId="66DDB922" w:rsidR="005A3B4B" w:rsidRPr="00C111E7" w:rsidRDefault="0037777F"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Mejozės modelis</w:t>
            </w:r>
          </w:p>
        </w:tc>
        <w:tc>
          <w:tcPr>
            <w:tcW w:w="761" w:type="dxa"/>
          </w:tcPr>
          <w:p w14:paraId="085002BF" w14:textId="4AF8301D" w:rsidR="005A3B4B" w:rsidRPr="00C111E7" w:rsidRDefault="0037777F"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0086206C" w14:textId="5B5110F2" w:rsidR="005A3B4B" w:rsidRPr="00C111E7" w:rsidRDefault="00FE13D8"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mejozės modelis turi būti pastatomas arba pakabinamas, atskiros detalės pritvirtinamos magnetu bei nuo realaus gyvenimo padidintas ne mažiau kaip 10000 kartų.</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Trimatis reljefinis modelis turi vaizduoti ne mažiau kaip 10 mejozės etapų pagal tipišką žinduolio ląstelę, tarp kurių:</w:t>
            </w:r>
            <w:r w:rsidRPr="00C111E7">
              <w:rPr>
                <w:rFonts w:asciiTheme="majorBidi" w:eastAsia="Times New Roman" w:hAnsiTheme="majorBidi" w:cstheme="majorBidi"/>
                <w:color w:val="000000"/>
                <w:sz w:val="20"/>
                <w:szCs w:val="20"/>
                <w:lang w:eastAsia="lt-LT"/>
              </w:rPr>
              <w:br/>
              <w:t xml:space="preserve">1. Interfazė </w:t>
            </w:r>
            <w:r w:rsidRPr="00C111E7">
              <w:rPr>
                <w:rFonts w:asciiTheme="majorBidi" w:eastAsia="Times New Roman" w:hAnsiTheme="majorBidi" w:cstheme="majorBidi"/>
                <w:color w:val="000000"/>
                <w:sz w:val="20"/>
                <w:szCs w:val="20"/>
                <w:lang w:eastAsia="lt-LT"/>
              </w:rPr>
              <w:br/>
              <w:t>2. I profazė (leptonema)</w:t>
            </w:r>
            <w:r w:rsidRPr="00C111E7">
              <w:rPr>
                <w:rFonts w:asciiTheme="majorBidi" w:eastAsia="Times New Roman" w:hAnsiTheme="majorBidi" w:cstheme="majorBidi"/>
                <w:color w:val="000000"/>
                <w:sz w:val="20"/>
                <w:szCs w:val="20"/>
                <w:lang w:eastAsia="lt-LT"/>
              </w:rPr>
              <w:br/>
              <w:t>3. I profazė (zygonema ir pachinema)</w:t>
            </w:r>
            <w:r w:rsidRPr="00C111E7">
              <w:rPr>
                <w:rFonts w:asciiTheme="majorBidi" w:eastAsia="Times New Roman" w:hAnsiTheme="majorBidi" w:cstheme="majorBidi"/>
                <w:color w:val="000000"/>
                <w:sz w:val="20"/>
                <w:szCs w:val="20"/>
                <w:lang w:eastAsia="lt-LT"/>
              </w:rPr>
              <w:br/>
              <w:t>4. I profazė (diplonema)</w:t>
            </w:r>
            <w:r w:rsidRPr="00C111E7">
              <w:rPr>
                <w:rFonts w:asciiTheme="majorBidi" w:eastAsia="Times New Roman" w:hAnsiTheme="majorBidi" w:cstheme="majorBidi"/>
                <w:color w:val="000000"/>
                <w:sz w:val="20"/>
                <w:szCs w:val="20"/>
                <w:lang w:eastAsia="lt-LT"/>
              </w:rPr>
              <w:br/>
              <w:t>5. I profazė (diakinezė)</w:t>
            </w:r>
            <w:r w:rsidRPr="00C111E7">
              <w:rPr>
                <w:rFonts w:asciiTheme="majorBidi" w:eastAsia="Times New Roman" w:hAnsiTheme="majorBidi" w:cstheme="majorBidi"/>
                <w:color w:val="000000"/>
                <w:sz w:val="20"/>
                <w:szCs w:val="20"/>
                <w:lang w:eastAsia="lt-LT"/>
              </w:rPr>
              <w:br/>
              <w:t>6. I metafazė</w:t>
            </w:r>
            <w:r w:rsidRPr="00C111E7">
              <w:rPr>
                <w:rFonts w:asciiTheme="majorBidi" w:eastAsia="Times New Roman" w:hAnsiTheme="majorBidi" w:cstheme="majorBidi"/>
                <w:color w:val="000000"/>
                <w:sz w:val="20"/>
                <w:szCs w:val="20"/>
                <w:lang w:eastAsia="lt-LT"/>
              </w:rPr>
              <w:br/>
              <w:t>7. I anafazė</w:t>
            </w:r>
            <w:r w:rsidRPr="00C111E7">
              <w:rPr>
                <w:rFonts w:asciiTheme="majorBidi" w:eastAsia="Times New Roman" w:hAnsiTheme="majorBidi" w:cstheme="majorBidi"/>
                <w:color w:val="000000"/>
                <w:sz w:val="20"/>
                <w:szCs w:val="20"/>
                <w:lang w:eastAsia="lt-LT"/>
              </w:rPr>
              <w:br/>
              <w:t>8. I telofazė, I citokinezė, interkinezė, II profazė ir II metafazė</w:t>
            </w:r>
            <w:r w:rsidRPr="00C111E7">
              <w:rPr>
                <w:rFonts w:asciiTheme="majorBidi" w:eastAsia="Times New Roman" w:hAnsiTheme="majorBidi" w:cstheme="majorBidi"/>
                <w:color w:val="000000"/>
                <w:sz w:val="20"/>
                <w:szCs w:val="20"/>
                <w:lang w:eastAsia="lt-LT"/>
              </w:rPr>
              <w:br/>
              <w:t>9. II anafazė</w:t>
            </w:r>
            <w:r w:rsidRPr="00C111E7">
              <w:rPr>
                <w:rFonts w:asciiTheme="majorBidi" w:eastAsia="Times New Roman" w:hAnsiTheme="majorBidi" w:cstheme="majorBidi"/>
                <w:color w:val="000000"/>
                <w:sz w:val="20"/>
                <w:szCs w:val="20"/>
                <w:lang w:eastAsia="lt-LT"/>
              </w:rPr>
              <w:br/>
              <w:t>10. II telofazė ir II citokinezė</w:t>
            </w:r>
          </w:p>
        </w:tc>
        <w:tc>
          <w:tcPr>
            <w:tcW w:w="2250" w:type="dxa"/>
          </w:tcPr>
          <w:p w14:paraId="34968A34" w14:textId="77777777" w:rsidR="005A3B4B" w:rsidRPr="00C111E7" w:rsidRDefault="005A3B4B" w:rsidP="00D54C5C">
            <w:pPr>
              <w:rPr>
                <w:rFonts w:asciiTheme="majorBidi" w:hAnsiTheme="majorBidi" w:cstheme="majorBidi"/>
                <w:sz w:val="20"/>
                <w:szCs w:val="20"/>
              </w:rPr>
            </w:pPr>
          </w:p>
        </w:tc>
        <w:tc>
          <w:tcPr>
            <w:tcW w:w="2244" w:type="dxa"/>
          </w:tcPr>
          <w:p w14:paraId="0E40C4DC" w14:textId="77777777" w:rsidR="005A3B4B" w:rsidRPr="00C111E7" w:rsidRDefault="005A3B4B" w:rsidP="00D54C5C">
            <w:pPr>
              <w:rPr>
                <w:rFonts w:asciiTheme="majorBidi" w:hAnsiTheme="majorBidi" w:cstheme="majorBidi"/>
                <w:sz w:val="20"/>
                <w:szCs w:val="20"/>
              </w:rPr>
            </w:pPr>
          </w:p>
        </w:tc>
      </w:tr>
      <w:tr w:rsidR="005A3B4B" w:rsidRPr="00C111E7" w14:paraId="2BA9A451" w14:textId="77777777" w:rsidTr="00191708">
        <w:trPr>
          <w:jc w:val="center"/>
        </w:trPr>
        <w:tc>
          <w:tcPr>
            <w:tcW w:w="562" w:type="dxa"/>
          </w:tcPr>
          <w:p w14:paraId="37421E40" w14:textId="2242FF2A"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28.</w:t>
            </w:r>
          </w:p>
        </w:tc>
        <w:tc>
          <w:tcPr>
            <w:tcW w:w="2402" w:type="dxa"/>
          </w:tcPr>
          <w:p w14:paraId="7E8F4747" w14:textId="6C889732" w:rsidR="005A3B4B" w:rsidRPr="00C111E7" w:rsidRDefault="00E61E53"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Mini skeleto modelis (pieštais raumenimis; tvirtinimas prie dubens)</w:t>
            </w:r>
          </w:p>
        </w:tc>
        <w:tc>
          <w:tcPr>
            <w:tcW w:w="761" w:type="dxa"/>
          </w:tcPr>
          <w:p w14:paraId="59AE5A50" w14:textId="010B8966" w:rsidR="005A3B4B" w:rsidRPr="00C111E7" w:rsidRDefault="002C6D61"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0CBA215" w14:textId="26948865" w:rsidR="005A3B4B" w:rsidRPr="00C111E7" w:rsidRDefault="0097277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mini žmogaus skeletas turi būti ne mažesnis kaip 80 cm aukščio. Skeleto struktūros turi būti išlaikytos anatomiškai tikslios.</w:t>
            </w:r>
            <w:r w:rsidRPr="00C111E7">
              <w:rPr>
                <w:rFonts w:asciiTheme="majorBidi" w:eastAsia="Times New Roman" w:hAnsiTheme="majorBidi" w:cstheme="majorBidi"/>
                <w:color w:val="000000"/>
                <w:sz w:val="20"/>
                <w:szCs w:val="20"/>
                <w:lang w:eastAsia="lt-LT"/>
              </w:rPr>
              <w:br/>
              <w:t>Kaukolę turi būti galima nuimti ir išardyti į ne mažiau kaip tris dalis, tarp kurių kaukolė, kaukolės pagrindas, apatinis žandikaulis. Rankos ir kojos turi būti nuimamos. Klubų sąnariai  turi būti pritvirtinti, taip kad būtų galima pademonstruoti natūralų jų sukimąsi. Prireikus šį mini skeletą turi būti galima nuimti nuo pagrindo</w:t>
            </w:r>
          </w:p>
        </w:tc>
        <w:tc>
          <w:tcPr>
            <w:tcW w:w="2250" w:type="dxa"/>
          </w:tcPr>
          <w:p w14:paraId="6F15AC22" w14:textId="77777777" w:rsidR="005A3B4B" w:rsidRPr="00C111E7" w:rsidRDefault="005A3B4B" w:rsidP="00D54C5C">
            <w:pPr>
              <w:rPr>
                <w:rFonts w:asciiTheme="majorBidi" w:hAnsiTheme="majorBidi" w:cstheme="majorBidi"/>
                <w:sz w:val="20"/>
                <w:szCs w:val="20"/>
              </w:rPr>
            </w:pPr>
          </w:p>
        </w:tc>
        <w:tc>
          <w:tcPr>
            <w:tcW w:w="2244" w:type="dxa"/>
          </w:tcPr>
          <w:p w14:paraId="2D799082" w14:textId="77777777" w:rsidR="005A3B4B" w:rsidRPr="00C111E7" w:rsidRDefault="005A3B4B" w:rsidP="00D54C5C">
            <w:pPr>
              <w:rPr>
                <w:rFonts w:asciiTheme="majorBidi" w:hAnsiTheme="majorBidi" w:cstheme="majorBidi"/>
                <w:sz w:val="20"/>
                <w:szCs w:val="20"/>
              </w:rPr>
            </w:pPr>
          </w:p>
        </w:tc>
      </w:tr>
      <w:tr w:rsidR="005A3B4B" w:rsidRPr="00C111E7" w14:paraId="40304C44" w14:textId="77777777" w:rsidTr="00191708">
        <w:trPr>
          <w:jc w:val="center"/>
        </w:trPr>
        <w:tc>
          <w:tcPr>
            <w:tcW w:w="562" w:type="dxa"/>
          </w:tcPr>
          <w:p w14:paraId="09F49F77" w14:textId="4FCC0086"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29.</w:t>
            </w:r>
          </w:p>
        </w:tc>
        <w:tc>
          <w:tcPr>
            <w:tcW w:w="2402" w:type="dxa"/>
          </w:tcPr>
          <w:p w14:paraId="08964258" w14:textId="60BBEFD3" w:rsidR="005A3B4B" w:rsidRPr="00C111E7" w:rsidRDefault="005D210D"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Neuro-anatominės smegenys (8 dalys)</w:t>
            </w:r>
          </w:p>
        </w:tc>
        <w:tc>
          <w:tcPr>
            <w:tcW w:w="761" w:type="dxa"/>
          </w:tcPr>
          <w:p w14:paraId="077BE098" w14:textId="59B0E665" w:rsidR="005A3B4B" w:rsidRPr="00C111E7" w:rsidRDefault="00D73AB1"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3663EAA8" w14:textId="03DD880F" w:rsidR="005A3B4B" w:rsidRPr="00C111E7" w:rsidRDefault="007B2B00" w:rsidP="007B2B00">
            <w:pPr>
              <w:tabs>
                <w:tab w:val="left" w:pos="1725"/>
              </w:tabs>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smegenų modelis turi būti medialiai padalytas. Modelis turi atvaizduoti smegenų skiltis, tarp kurių precentrinę ir postcentrinę sritį, Broca ir Wernicke sritis, Heschlio raukšlę, smegenų nervus, smegenų skiltelius.</w:t>
            </w:r>
            <w:r w:rsidRPr="00C111E7">
              <w:rPr>
                <w:rFonts w:asciiTheme="majorBidi" w:eastAsia="Times New Roman" w:hAnsiTheme="majorBidi" w:cstheme="majorBidi"/>
                <w:color w:val="000000"/>
                <w:sz w:val="20"/>
                <w:szCs w:val="20"/>
                <w:lang w:eastAsia="lt-LT"/>
              </w:rPr>
              <w:br/>
              <w:t>Smegenis turi būti galimybė išskaidyti į ne mažiau kaip 8 atskiras dalis.</w:t>
            </w:r>
          </w:p>
        </w:tc>
        <w:tc>
          <w:tcPr>
            <w:tcW w:w="2250" w:type="dxa"/>
          </w:tcPr>
          <w:p w14:paraId="322DF4CA" w14:textId="77777777" w:rsidR="005A3B4B" w:rsidRPr="00C111E7" w:rsidRDefault="005A3B4B" w:rsidP="00D54C5C">
            <w:pPr>
              <w:rPr>
                <w:rFonts w:asciiTheme="majorBidi" w:hAnsiTheme="majorBidi" w:cstheme="majorBidi"/>
                <w:sz w:val="20"/>
                <w:szCs w:val="20"/>
              </w:rPr>
            </w:pPr>
          </w:p>
        </w:tc>
        <w:tc>
          <w:tcPr>
            <w:tcW w:w="2244" w:type="dxa"/>
          </w:tcPr>
          <w:p w14:paraId="2814C758" w14:textId="77777777" w:rsidR="005A3B4B" w:rsidRPr="00C111E7" w:rsidRDefault="005A3B4B" w:rsidP="00D54C5C">
            <w:pPr>
              <w:rPr>
                <w:rFonts w:asciiTheme="majorBidi" w:hAnsiTheme="majorBidi" w:cstheme="majorBidi"/>
                <w:sz w:val="20"/>
                <w:szCs w:val="20"/>
              </w:rPr>
            </w:pPr>
          </w:p>
        </w:tc>
      </w:tr>
      <w:tr w:rsidR="005A3B4B" w:rsidRPr="00C111E7" w14:paraId="5F6EBD84" w14:textId="77777777" w:rsidTr="00191708">
        <w:trPr>
          <w:jc w:val="center"/>
        </w:trPr>
        <w:tc>
          <w:tcPr>
            <w:tcW w:w="562" w:type="dxa"/>
          </w:tcPr>
          <w:p w14:paraId="17E14BEB" w14:textId="7D6E5DDA"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30.</w:t>
            </w:r>
          </w:p>
        </w:tc>
        <w:tc>
          <w:tcPr>
            <w:tcW w:w="2402" w:type="dxa"/>
          </w:tcPr>
          <w:p w14:paraId="392A27C0" w14:textId="35FB8FF0" w:rsidR="005A3B4B" w:rsidRPr="00C111E7" w:rsidRDefault="000F7ACC" w:rsidP="000F7AC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Ramunėlės modelis</w:t>
            </w:r>
          </w:p>
        </w:tc>
        <w:tc>
          <w:tcPr>
            <w:tcW w:w="761" w:type="dxa"/>
          </w:tcPr>
          <w:p w14:paraId="2143BF21" w14:textId="3C2E921C" w:rsidR="005A3B4B" w:rsidRPr="00C111E7" w:rsidRDefault="00043CDA"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3F080851" w14:textId="5DA5CD0F" w:rsidR="005A3B4B" w:rsidRPr="00C111E7" w:rsidRDefault="00BC554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ramunėlės augalo modelis turi atvaizduoti žiedą padidintą 70:1 ir žiedyną padidintą 10:1, išpjautą išilgai, turi būti matoma ir vidinė ir išorinė struktūra.</w:t>
            </w:r>
            <w:r w:rsidRPr="00C111E7">
              <w:rPr>
                <w:rFonts w:asciiTheme="majorBidi" w:eastAsia="Times New Roman" w:hAnsiTheme="majorBidi" w:cstheme="majorBidi"/>
                <w:color w:val="000000"/>
                <w:sz w:val="20"/>
                <w:szCs w:val="20"/>
                <w:lang w:eastAsia="lt-LT"/>
              </w:rPr>
              <w:br/>
              <w:t>Ir žiedo ir žiedyno modeliai turi būti pritvirtinti ant stovo su atskiru pagrindu</w:t>
            </w:r>
          </w:p>
        </w:tc>
        <w:tc>
          <w:tcPr>
            <w:tcW w:w="2250" w:type="dxa"/>
          </w:tcPr>
          <w:p w14:paraId="3233CF2A" w14:textId="77777777" w:rsidR="005A3B4B" w:rsidRPr="00C111E7" w:rsidRDefault="005A3B4B" w:rsidP="00D54C5C">
            <w:pPr>
              <w:rPr>
                <w:rFonts w:asciiTheme="majorBidi" w:hAnsiTheme="majorBidi" w:cstheme="majorBidi"/>
                <w:sz w:val="20"/>
                <w:szCs w:val="20"/>
              </w:rPr>
            </w:pPr>
          </w:p>
        </w:tc>
        <w:tc>
          <w:tcPr>
            <w:tcW w:w="2244" w:type="dxa"/>
          </w:tcPr>
          <w:p w14:paraId="089F3988" w14:textId="77777777" w:rsidR="005A3B4B" w:rsidRPr="00C111E7" w:rsidRDefault="005A3B4B" w:rsidP="00D54C5C">
            <w:pPr>
              <w:rPr>
                <w:rFonts w:asciiTheme="majorBidi" w:hAnsiTheme="majorBidi" w:cstheme="majorBidi"/>
                <w:sz w:val="20"/>
                <w:szCs w:val="20"/>
              </w:rPr>
            </w:pPr>
          </w:p>
        </w:tc>
      </w:tr>
      <w:tr w:rsidR="005A3B4B" w:rsidRPr="00C111E7" w14:paraId="3051CFDE" w14:textId="77777777" w:rsidTr="00191708">
        <w:trPr>
          <w:jc w:val="center"/>
        </w:trPr>
        <w:tc>
          <w:tcPr>
            <w:tcW w:w="562" w:type="dxa"/>
          </w:tcPr>
          <w:p w14:paraId="203906A3" w14:textId="7B0A3181"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lastRenderedPageBreak/>
              <w:t>31.</w:t>
            </w:r>
          </w:p>
        </w:tc>
        <w:tc>
          <w:tcPr>
            <w:tcW w:w="2402" w:type="dxa"/>
          </w:tcPr>
          <w:p w14:paraId="46C065EB" w14:textId="030FBB95" w:rsidR="005A3B4B" w:rsidRPr="00C111E7" w:rsidRDefault="004C5347"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Virškinimo sistema, 3 dalys</w:t>
            </w:r>
          </w:p>
        </w:tc>
        <w:tc>
          <w:tcPr>
            <w:tcW w:w="761" w:type="dxa"/>
          </w:tcPr>
          <w:p w14:paraId="5E12C5E1" w14:textId="232AF5C8" w:rsidR="005A3B4B" w:rsidRPr="00C111E7" w:rsidRDefault="002A5E3D"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13E3CF5" w14:textId="4D1358A9" w:rsidR="005A3B4B" w:rsidRPr="00C111E7" w:rsidRDefault="00D85DC7"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Natūralaus dydžio žmogaus virškinimo sistemos modelis,  su grafiškai pavaizduota visa virškinimo sistema.</w:t>
            </w:r>
            <w:r w:rsidRPr="00C111E7">
              <w:rPr>
                <w:rFonts w:asciiTheme="majorBidi" w:eastAsia="Times New Roman" w:hAnsiTheme="majorBidi" w:cstheme="majorBidi"/>
                <w:color w:val="000000"/>
                <w:sz w:val="20"/>
                <w:szCs w:val="20"/>
                <w:lang w:eastAsia="lt-LT"/>
              </w:rPr>
              <w:br/>
              <w:t>Siūlomame modelyje turi būti atvaizduotos ne mažiau kaip šios virškinimo sistemos dalys:</w:t>
            </w:r>
            <w:r w:rsidRPr="00C111E7">
              <w:rPr>
                <w:rFonts w:asciiTheme="majorBidi" w:eastAsia="Times New Roman" w:hAnsiTheme="majorBidi" w:cstheme="majorBidi"/>
                <w:color w:val="000000"/>
                <w:sz w:val="20"/>
                <w:szCs w:val="20"/>
                <w:lang w:eastAsia="lt-LT"/>
              </w:rPr>
              <w:br/>
              <w:t>- Nosis;</w:t>
            </w:r>
            <w:r w:rsidRPr="00C111E7">
              <w:rPr>
                <w:rFonts w:asciiTheme="majorBidi" w:eastAsia="Times New Roman" w:hAnsiTheme="majorBidi" w:cstheme="majorBidi"/>
                <w:color w:val="000000"/>
                <w:sz w:val="20"/>
                <w:szCs w:val="20"/>
                <w:lang w:eastAsia="lt-LT"/>
              </w:rPr>
              <w:br/>
              <w:t>- Burnos ertmė ir ryklė;</w:t>
            </w:r>
            <w:r w:rsidRPr="00C111E7">
              <w:rPr>
                <w:rFonts w:asciiTheme="majorBidi" w:eastAsia="Times New Roman" w:hAnsiTheme="majorBidi" w:cstheme="majorBidi"/>
                <w:color w:val="000000"/>
                <w:sz w:val="20"/>
                <w:szCs w:val="20"/>
                <w:lang w:eastAsia="lt-LT"/>
              </w:rPr>
              <w:br/>
              <w:t>- Stemplė;</w:t>
            </w:r>
            <w:r w:rsidRPr="00C111E7">
              <w:rPr>
                <w:rFonts w:asciiTheme="majorBidi" w:eastAsia="Times New Roman" w:hAnsiTheme="majorBidi" w:cstheme="majorBidi"/>
                <w:color w:val="000000"/>
                <w:sz w:val="20"/>
                <w:szCs w:val="20"/>
                <w:lang w:eastAsia="lt-LT"/>
              </w:rPr>
              <w:br/>
              <w:t>- Virškinimo traktas;</w:t>
            </w:r>
            <w:r w:rsidRPr="00C111E7">
              <w:rPr>
                <w:rFonts w:asciiTheme="majorBidi" w:eastAsia="Times New Roman" w:hAnsiTheme="majorBidi" w:cstheme="majorBidi"/>
                <w:color w:val="000000"/>
                <w:sz w:val="20"/>
                <w:szCs w:val="20"/>
                <w:lang w:eastAsia="lt-LT"/>
              </w:rPr>
              <w:br/>
              <w:t>- Kepenys su tulžies pūsle;</w:t>
            </w:r>
            <w:r w:rsidRPr="00C111E7">
              <w:rPr>
                <w:rFonts w:asciiTheme="majorBidi" w:eastAsia="Times New Roman" w:hAnsiTheme="majorBidi" w:cstheme="majorBidi"/>
                <w:color w:val="000000"/>
                <w:sz w:val="20"/>
                <w:szCs w:val="20"/>
                <w:lang w:eastAsia="lt-LT"/>
              </w:rPr>
              <w:br/>
              <w:t>- Kasa;</w:t>
            </w:r>
            <w:r w:rsidRPr="00C111E7">
              <w:rPr>
                <w:rFonts w:asciiTheme="majorBidi" w:eastAsia="Times New Roman" w:hAnsiTheme="majorBidi" w:cstheme="majorBidi"/>
                <w:color w:val="000000"/>
                <w:sz w:val="20"/>
                <w:szCs w:val="20"/>
                <w:lang w:eastAsia="lt-LT"/>
              </w:rPr>
              <w:br/>
              <w:t>- Blužnis.</w:t>
            </w:r>
            <w:r w:rsidRPr="00C111E7">
              <w:rPr>
                <w:rFonts w:asciiTheme="majorBidi" w:eastAsia="Times New Roman" w:hAnsiTheme="majorBidi" w:cstheme="majorBidi"/>
                <w:color w:val="000000"/>
                <w:sz w:val="20"/>
                <w:szCs w:val="20"/>
                <w:lang w:eastAsia="lt-LT"/>
              </w:rPr>
              <w:br/>
              <w:t>Virškinimo sistemos dvylikapirštė, akloji ir tiesioji žarnos turi būti galimos atverti. Skersinė storoji žarna ir priekinė skrandžio sienelė turi būti nuimama nuo virškinimo sistemos, kad būtų galima ištirti anatomiją.</w:t>
            </w:r>
          </w:p>
        </w:tc>
        <w:tc>
          <w:tcPr>
            <w:tcW w:w="2250" w:type="dxa"/>
          </w:tcPr>
          <w:p w14:paraId="1BB52BEB" w14:textId="77777777" w:rsidR="005A3B4B" w:rsidRPr="00C111E7" w:rsidRDefault="005A3B4B" w:rsidP="00D54C5C">
            <w:pPr>
              <w:rPr>
                <w:rFonts w:asciiTheme="majorBidi" w:hAnsiTheme="majorBidi" w:cstheme="majorBidi"/>
                <w:sz w:val="20"/>
                <w:szCs w:val="20"/>
              </w:rPr>
            </w:pPr>
          </w:p>
        </w:tc>
        <w:tc>
          <w:tcPr>
            <w:tcW w:w="2244" w:type="dxa"/>
          </w:tcPr>
          <w:p w14:paraId="10629098" w14:textId="77777777" w:rsidR="005A3B4B" w:rsidRPr="00C111E7" w:rsidRDefault="005A3B4B" w:rsidP="00D54C5C">
            <w:pPr>
              <w:rPr>
                <w:rFonts w:asciiTheme="majorBidi" w:hAnsiTheme="majorBidi" w:cstheme="majorBidi"/>
                <w:sz w:val="20"/>
                <w:szCs w:val="20"/>
              </w:rPr>
            </w:pPr>
          </w:p>
        </w:tc>
      </w:tr>
      <w:tr w:rsidR="005A3B4B" w:rsidRPr="00C111E7" w14:paraId="6CC1404F" w14:textId="77777777" w:rsidTr="00191708">
        <w:trPr>
          <w:jc w:val="center"/>
        </w:trPr>
        <w:tc>
          <w:tcPr>
            <w:tcW w:w="562" w:type="dxa"/>
          </w:tcPr>
          <w:p w14:paraId="246C57B4" w14:textId="37599181"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32.</w:t>
            </w:r>
          </w:p>
        </w:tc>
        <w:tc>
          <w:tcPr>
            <w:tcW w:w="2402" w:type="dxa"/>
          </w:tcPr>
          <w:p w14:paraId="6B6D5E6B" w14:textId="1C7C6563" w:rsidR="005A3B4B" w:rsidRPr="00C111E7" w:rsidRDefault="00BB5FA9"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Termometras skaitmeninis</w:t>
            </w:r>
          </w:p>
        </w:tc>
        <w:tc>
          <w:tcPr>
            <w:tcW w:w="761" w:type="dxa"/>
          </w:tcPr>
          <w:p w14:paraId="5DCC1A64" w14:textId="044150EB" w:rsidR="005A3B4B" w:rsidRPr="00C111E7" w:rsidRDefault="00BB5FA9" w:rsidP="00D05B66">
            <w:pPr>
              <w:jc w:val="center"/>
              <w:rPr>
                <w:rFonts w:asciiTheme="majorBidi" w:hAnsiTheme="majorBidi" w:cstheme="majorBidi"/>
                <w:sz w:val="20"/>
                <w:szCs w:val="20"/>
              </w:rPr>
            </w:pPr>
            <w:r w:rsidRPr="00C111E7">
              <w:rPr>
                <w:rFonts w:asciiTheme="majorBidi" w:hAnsiTheme="majorBidi" w:cstheme="majorBidi"/>
                <w:sz w:val="20"/>
                <w:szCs w:val="20"/>
              </w:rPr>
              <w:t>16</w:t>
            </w:r>
          </w:p>
        </w:tc>
        <w:tc>
          <w:tcPr>
            <w:tcW w:w="5343" w:type="dxa"/>
          </w:tcPr>
          <w:p w14:paraId="7A1D6157" w14:textId="21BBD44E" w:rsidR="005A3B4B" w:rsidRPr="00C111E7" w:rsidRDefault="005536C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Kiekvienas termometras atitinka nurodytus reikalavimus:</w:t>
            </w:r>
            <w:r w:rsidRPr="00C111E7">
              <w:rPr>
                <w:rFonts w:asciiTheme="majorBidi" w:eastAsia="Times New Roman" w:hAnsiTheme="majorBidi" w:cstheme="majorBidi"/>
                <w:color w:val="000000"/>
                <w:sz w:val="20"/>
                <w:szCs w:val="20"/>
                <w:lang w:eastAsia="lt-LT"/>
              </w:rPr>
              <w:br/>
              <w:t>- Termometras skaitmeninis, su zondu, skirtas skysčių, maisto produktų temperatūrai matuoti.</w:t>
            </w:r>
            <w:r w:rsidRPr="00C111E7">
              <w:rPr>
                <w:rFonts w:asciiTheme="majorBidi" w:eastAsia="Times New Roman" w:hAnsiTheme="majorBidi" w:cstheme="majorBidi"/>
                <w:color w:val="000000"/>
                <w:sz w:val="20"/>
                <w:szCs w:val="20"/>
                <w:lang w:eastAsia="lt-LT"/>
              </w:rPr>
              <w:br/>
              <w:t>- Temperatūras fiksuojanti termometro dalis (zondas) telpa į  mėgintuvėlių vidų, o matavimo duomenys rodomi kitame termometro gale</w:t>
            </w:r>
            <w:r w:rsidR="0010116D">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 trijų skaitmenų ekrane.</w:t>
            </w:r>
            <w:r w:rsidRPr="00C111E7">
              <w:rPr>
                <w:rFonts w:asciiTheme="majorBidi" w:eastAsia="Times New Roman" w:hAnsiTheme="majorBidi" w:cstheme="majorBidi"/>
                <w:color w:val="000000"/>
                <w:sz w:val="20"/>
                <w:szCs w:val="20"/>
                <w:lang w:eastAsia="lt-LT"/>
              </w:rPr>
              <w:br/>
              <w:t>- Turi matuojamų duomenų sustabdymo funkciją.</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Pateikiami termometro maitinimo elementai ir  termometro dėklas.</w:t>
            </w:r>
            <w:r w:rsidRPr="00C111E7">
              <w:rPr>
                <w:rFonts w:asciiTheme="majorBidi" w:eastAsia="Times New Roman" w:hAnsiTheme="majorBidi" w:cstheme="majorBidi"/>
                <w:color w:val="000000"/>
                <w:sz w:val="20"/>
                <w:szCs w:val="20"/>
                <w:lang w:eastAsia="lt-LT"/>
              </w:rPr>
              <w:br/>
              <w:t>Termometras įdėtas į dėžutę.</w:t>
            </w:r>
            <w:r w:rsidRPr="00C111E7">
              <w:rPr>
                <w:rFonts w:asciiTheme="majorBidi" w:eastAsia="Times New Roman" w:hAnsiTheme="majorBidi" w:cstheme="majorBidi"/>
                <w:color w:val="000000"/>
                <w:sz w:val="20"/>
                <w:szCs w:val="20"/>
                <w:lang w:eastAsia="lt-LT"/>
              </w:rPr>
              <w:br/>
              <w:t>Vartotojams pateikiam naudojimo instrukcija lietuvių kalba.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Garantija 24 mėnesiai nuo prekių perdavimo-priėmimo akto pasirašymo dienos.</w:t>
            </w:r>
          </w:p>
        </w:tc>
        <w:tc>
          <w:tcPr>
            <w:tcW w:w="2250" w:type="dxa"/>
          </w:tcPr>
          <w:p w14:paraId="542C3FD7" w14:textId="77777777" w:rsidR="005A3B4B" w:rsidRPr="00C111E7" w:rsidRDefault="005A3B4B" w:rsidP="00D54C5C">
            <w:pPr>
              <w:rPr>
                <w:rFonts w:asciiTheme="majorBidi" w:hAnsiTheme="majorBidi" w:cstheme="majorBidi"/>
                <w:sz w:val="20"/>
                <w:szCs w:val="20"/>
              </w:rPr>
            </w:pPr>
          </w:p>
        </w:tc>
        <w:tc>
          <w:tcPr>
            <w:tcW w:w="2244" w:type="dxa"/>
          </w:tcPr>
          <w:p w14:paraId="4099F10C" w14:textId="77777777" w:rsidR="005A3B4B" w:rsidRPr="00C111E7" w:rsidRDefault="005A3B4B" w:rsidP="00D54C5C">
            <w:pPr>
              <w:rPr>
                <w:rFonts w:asciiTheme="majorBidi" w:hAnsiTheme="majorBidi" w:cstheme="majorBidi"/>
                <w:sz w:val="20"/>
                <w:szCs w:val="20"/>
              </w:rPr>
            </w:pPr>
          </w:p>
        </w:tc>
      </w:tr>
      <w:tr w:rsidR="005A3B4B" w:rsidRPr="00C111E7" w14:paraId="32B5BDEE" w14:textId="77777777" w:rsidTr="00191708">
        <w:trPr>
          <w:jc w:val="center"/>
        </w:trPr>
        <w:tc>
          <w:tcPr>
            <w:tcW w:w="562" w:type="dxa"/>
          </w:tcPr>
          <w:p w14:paraId="4133960A" w14:textId="661D0A19"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33.</w:t>
            </w:r>
          </w:p>
        </w:tc>
        <w:tc>
          <w:tcPr>
            <w:tcW w:w="2402" w:type="dxa"/>
          </w:tcPr>
          <w:p w14:paraId="730FD645" w14:textId="736C07C3" w:rsidR="005A3B4B" w:rsidRPr="00C111E7" w:rsidRDefault="002E5BF6" w:rsidP="0016387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Vandens tyrimų laboratorija</w:t>
            </w:r>
          </w:p>
        </w:tc>
        <w:tc>
          <w:tcPr>
            <w:tcW w:w="761" w:type="dxa"/>
          </w:tcPr>
          <w:p w14:paraId="419C10B3" w14:textId="379DA89A" w:rsidR="005A3B4B" w:rsidRPr="00C111E7" w:rsidRDefault="002E5BF6" w:rsidP="00D05B66">
            <w:pPr>
              <w:jc w:val="center"/>
              <w:rPr>
                <w:rFonts w:asciiTheme="majorBidi" w:hAnsiTheme="majorBidi" w:cstheme="majorBidi"/>
                <w:sz w:val="20"/>
                <w:szCs w:val="20"/>
              </w:rPr>
            </w:pPr>
            <w:r w:rsidRPr="00C111E7">
              <w:rPr>
                <w:rFonts w:asciiTheme="majorBidi" w:hAnsiTheme="majorBidi" w:cstheme="majorBidi"/>
                <w:sz w:val="20"/>
                <w:szCs w:val="20"/>
              </w:rPr>
              <w:t>6</w:t>
            </w:r>
          </w:p>
        </w:tc>
        <w:tc>
          <w:tcPr>
            <w:tcW w:w="5343" w:type="dxa"/>
          </w:tcPr>
          <w:p w14:paraId="48CC5B5E" w14:textId="338F5EFA" w:rsidR="00C06DC5" w:rsidRDefault="001501B4"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Siūlomas eksperimentų rinkinys turi būti pritaikytas atlikti vandens tyrimus. Rinkinį turi sudaryti ne mažiau kaip 6 skirtingi kolorimetriniai ir titrimetriniai testai.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Su eksperimentų rinkiniu turi būti galima išmatuoti ne mažiau kaip šiuos vandens parametrus:</w:t>
            </w:r>
            <w:r w:rsidRPr="00C111E7">
              <w:rPr>
                <w:rFonts w:asciiTheme="majorBidi" w:eastAsia="Times New Roman" w:hAnsiTheme="majorBidi" w:cstheme="majorBidi"/>
                <w:color w:val="000000"/>
                <w:sz w:val="20"/>
                <w:szCs w:val="20"/>
                <w:lang w:eastAsia="lt-LT"/>
              </w:rPr>
              <w:br/>
              <w:t>Amonio kiekį</w:t>
            </w:r>
            <w:r w:rsidR="00C06DC5">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Nitratų  kiekį</w:t>
            </w:r>
            <w:r w:rsidR="00C06DC5">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Nitritų kiekį</w:t>
            </w:r>
            <w:r w:rsidR="00C06DC5">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Fosfatų kiekį</w:t>
            </w:r>
            <w:r w:rsidR="00C06DC5">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pH</w:t>
            </w:r>
            <w:r w:rsidR="00C06DC5">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Vandens kietumą.</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Panaudotus skysčius turi būti galima pilti į kanalizaciją, negali būti rūgštiniai.</w:t>
            </w:r>
            <w:r w:rsidRPr="00C111E7">
              <w:rPr>
                <w:rFonts w:asciiTheme="majorBidi" w:eastAsia="Times New Roman" w:hAnsiTheme="majorBidi" w:cstheme="majorBidi"/>
                <w:color w:val="000000"/>
                <w:sz w:val="20"/>
                <w:szCs w:val="20"/>
                <w:lang w:eastAsia="lt-LT"/>
              </w:rPr>
              <w:br/>
              <w:t>Turi būti pateikta lagamine/dežėje. Atskiri rinkinio elementai tarpusavyje turi būti techniškai suderinti, kad šiuo rinkiniu būtų galima atlikti nurodytus laboratorinius darbus.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 xml:space="preserve">Siūlomas rinkinys turi būti komplektuojamas nešiojamose, uždaromose dėžėse/lagaminuose su pernešimui skirta rankena/rankenomis. </w:t>
            </w:r>
          </w:p>
          <w:p w14:paraId="1B3971C8" w14:textId="7A3D2CDF" w:rsidR="005A3B4B" w:rsidRPr="00C111E7" w:rsidRDefault="001501B4"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Dėžės/lagamino vidus turi būti suskirstytas skyreliais, skirtais atskiriems rinkinio elementams sudėti ir užtikrintų saugų jų transportavimą. </w:t>
            </w:r>
            <w:r w:rsidRPr="00C111E7">
              <w:rPr>
                <w:rFonts w:asciiTheme="majorBidi" w:eastAsia="Times New Roman" w:hAnsiTheme="majorBidi" w:cstheme="majorBidi"/>
                <w:color w:val="000000"/>
                <w:sz w:val="20"/>
                <w:szCs w:val="20"/>
                <w:lang w:eastAsia="lt-LT"/>
              </w:rPr>
              <w:br/>
              <w:t>Vartotojams turi būti pateikti eksperimentų aprašai lietuvių kalba.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Garantija ne mažesnė kaip 24 mėnesiai.</w:t>
            </w:r>
          </w:p>
        </w:tc>
        <w:tc>
          <w:tcPr>
            <w:tcW w:w="2250" w:type="dxa"/>
          </w:tcPr>
          <w:p w14:paraId="05CEB577" w14:textId="77777777" w:rsidR="005A3B4B" w:rsidRPr="00C111E7" w:rsidRDefault="005A3B4B" w:rsidP="00D54C5C">
            <w:pPr>
              <w:rPr>
                <w:rFonts w:asciiTheme="majorBidi" w:hAnsiTheme="majorBidi" w:cstheme="majorBidi"/>
                <w:sz w:val="20"/>
                <w:szCs w:val="20"/>
              </w:rPr>
            </w:pPr>
          </w:p>
        </w:tc>
        <w:tc>
          <w:tcPr>
            <w:tcW w:w="2244" w:type="dxa"/>
          </w:tcPr>
          <w:p w14:paraId="6614455C" w14:textId="77777777" w:rsidR="005A3B4B" w:rsidRPr="00C111E7" w:rsidRDefault="005A3B4B" w:rsidP="00D54C5C">
            <w:pPr>
              <w:rPr>
                <w:rFonts w:asciiTheme="majorBidi" w:hAnsiTheme="majorBidi" w:cstheme="majorBidi"/>
                <w:sz w:val="20"/>
                <w:szCs w:val="20"/>
              </w:rPr>
            </w:pPr>
          </w:p>
        </w:tc>
      </w:tr>
      <w:tr w:rsidR="005A3B4B" w:rsidRPr="00C111E7" w14:paraId="58551245" w14:textId="77777777" w:rsidTr="00191708">
        <w:trPr>
          <w:jc w:val="center"/>
        </w:trPr>
        <w:tc>
          <w:tcPr>
            <w:tcW w:w="562" w:type="dxa"/>
          </w:tcPr>
          <w:p w14:paraId="7F252DE9" w14:textId="21CA5439" w:rsidR="005A3B4B" w:rsidRPr="00C111E7" w:rsidRDefault="005A3B4B" w:rsidP="00D54C5C">
            <w:pPr>
              <w:rPr>
                <w:rFonts w:asciiTheme="majorBidi" w:hAnsiTheme="majorBidi" w:cstheme="majorBidi"/>
                <w:sz w:val="20"/>
                <w:szCs w:val="20"/>
              </w:rPr>
            </w:pPr>
            <w:r w:rsidRPr="00C111E7">
              <w:rPr>
                <w:rFonts w:asciiTheme="majorBidi" w:hAnsiTheme="majorBidi" w:cstheme="majorBidi"/>
                <w:sz w:val="20"/>
                <w:szCs w:val="20"/>
              </w:rPr>
              <w:t>34.</w:t>
            </w:r>
          </w:p>
        </w:tc>
        <w:tc>
          <w:tcPr>
            <w:tcW w:w="2402" w:type="dxa"/>
          </w:tcPr>
          <w:p w14:paraId="505F3875" w14:textId="491311E8" w:rsidR="005A3B4B" w:rsidRPr="00C111E7" w:rsidRDefault="00CD31BF" w:rsidP="00CD31BF">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Stiklinis termometras</w:t>
            </w:r>
          </w:p>
        </w:tc>
        <w:tc>
          <w:tcPr>
            <w:tcW w:w="761" w:type="dxa"/>
          </w:tcPr>
          <w:p w14:paraId="7005C13C" w14:textId="51FCD26E" w:rsidR="005A3B4B" w:rsidRPr="00C111E7" w:rsidRDefault="00CD31BF" w:rsidP="00D05B66">
            <w:pPr>
              <w:jc w:val="center"/>
              <w:rPr>
                <w:rFonts w:asciiTheme="majorBidi" w:hAnsiTheme="majorBidi" w:cstheme="majorBidi"/>
                <w:sz w:val="20"/>
                <w:szCs w:val="20"/>
              </w:rPr>
            </w:pPr>
            <w:r w:rsidRPr="00C111E7">
              <w:rPr>
                <w:rFonts w:asciiTheme="majorBidi" w:hAnsiTheme="majorBidi" w:cstheme="majorBidi"/>
                <w:sz w:val="20"/>
                <w:szCs w:val="20"/>
              </w:rPr>
              <w:t>16</w:t>
            </w:r>
          </w:p>
        </w:tc>
        <w:tc>
          <w:tcPr>
            <w:tcW w:w="5343" w:type="dxa"/>
          </w:tcPr>
          <w:p w14:paraId="27D307BF" w14:textId="266A0FC4" w:rsidR="005A3B4B" w:rsidRPr="00C111E7" w:rsidRDefault="00BD0815"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Termometras, kuris turi atitikti šiuos reikalavimus:</w:t>
            </w:r>
            <w:r w:rsidRPr="00C111E7">
              <w:rPr>
                <w:rFonts w:asciiTheme="majorBidi" w:eastAsia="Times New Roman" w:hAnsiTheme="majorBidi" w:cstheme="majorBidi"/>
                <w:color w:val="000000"/>
                <w:sz w:val="20"/>
                <w:szCs w:val="20"/>
                <w:lang w:eastAsia="lt-LT"/>
              </w:rPr>
              <w:br/>
              <w:t>- turi būti stiklinis;</w:t>
            </w:r>
            <w:r w:rsidRPr="00C111E7">
              <w:rPr>
                <w:rFonts w:asciiTheme="majorBidi" w:eastAsia="Times New Roman" w:hAnsiTheme="majorBidi" w:cstheme="majorBidi"/>
                <w:color w:val="000000"/>
                <w:sz w:val="20"/>
                <w:szCs w:val="20"/>
                <w:lang w:eastAsia="lt-LT"/>
              </w:rPr>
              <w:br/>
              <w:t>- su raudonu užpildu ant baltos skalės</w:t>
            </w:r>
            <w:r w:rsidR="008B0910">
              <w:rPr>
                <w:rFonts w:asciiTheme="majorBidi" w:eastAsia="Times New Roman" w:hAnsiTheme="majorBidi" w:cstheme="majorBidi"/>
                <w:color w:val="000000"/>
                <w:sz w:val="20"/>
                <w:szCs w:val="20"/>
                <w:lang w:eastAsia="lt-LT"/>
              </w:rPr>
              <w:t>.</w:t>
            </w:r>
          </w:p>
        </w:tc>
        <w:tc>
          <w:tcPr>
            <w:tcW w:w="2250" w:type="dxa"/>
          </w:tcPr>
          <w:p w14:paraId="65DCE20E" w14:textId="77777777" w:rsidR="005A3B4B" w:rsidRPr="00C111E7" w:rsidRDefault="005A3B4B" w:rsidP="00D54C5C">
            <w:pPr>
              <w:rPr>
                <w:rFonts w:asciiTheme="majorBidi" w:hAnsiTheme="majorBidi" w:cstheme="majorBidi"/>
                <w:sz w:val="20"/>
                <w:szCs w:val="20"/>
              </w:rPr>
            </w:pPr>
          </w:p>
        </w:tc>
        <w:tc>
          <w:tcPr>
            <w:tcW w:w="2244" w:type="dxa"/>
          </w:tcPr>
          <w:p w14:paraId="65D931B6" w14:textId="77777777" w:rsidR="005A3B4B" w:rsidRPr="00C111E7" w:rsidRDefault="005A3B4B" w:rsidP="00D54C5C">
            <w:pPr>
              <w:rPr>
                <w:rFonts w:asciiTheme="majorBidi" w:hAnsiTheme="majorBidi" w:cstheme="majorBidi"/>
                <w:sz w:val="20"/>
                <w:szCs w:val="20"/>
              </w:rPr>
            </w:pPr>
          </w:p>
        </w:tc>
      </w:tr>
      <w:tr w:rsidR="00C87113" w:rsidRPr="00C111E7" w14:paraId="25D3997C" w14:textId="77777777" w:rsidTr="00191708">
        <w:trPr>
          <w:jc w:val="center"/>
        </w:trPr>
        <w:tc>
          <w:tcPr>
            <w:tcW w:w="562" w:type="dxa"/>
          </w:tcPr>
          <w:p w14:paraId="5EA97971" w14:textId="6ADD0CF8"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35.</w:t>
            </w:r>
          </w:p>
        </w:tc>
        <w:tc>
          <w:tcPr>
            <w:tcW w:w="2402" w:type="dxa"/>
          </w:tcPr>
          <w:p w14:paraId="26A4C72F" w14:textId="0C325468" w:rsidR="00C87113" w:rsidRPr="00C111E7" w:rsidRDefault="00B70601" w:rsidP="00CD31BF">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Skaitmeninės svarstyklės</w:t>
            </w:r>
          </w:p>
        </w:tc>
        <w:tc>
          <w:tcPr>
            <w:tcW w:w="761" w:type="dxa"/>
          </w:tcPr>
          <w:p w14:paraId="1A7A1577" w14:textId="4231EC34" w:rsidR="00C87113" w:rsidRPr="00C111E7" w:rsidRDefault="00D15B34" w:rsidP="00D05B66">
            <w:pPr>
              <w:jc w:val="center"/>
              <w:rPr>
                <w:rFonts w:asciiTheme="majorBidi" w:hAnsiTheme="majorBidi" w:cstheme="majorBidi"/>
                <w:sz w:val="20"/>
                <w:szCs w:val="20"/>
              </w:rPr>
            </w:pPr>
            <w:r w:rsidRPr="00C111E7">
              <w:rPr>
                <w:rFonts w:asciiTheme="majorBidi" w:hAnsiTheme="majorBidi" w:cstheme="majorBidi"/>
                <w:sz w:val="20"/>
                <w:szCs w:val="20"/>
              </w:rPr>
              <w:t>16</w:t>
            </w:r>
          </w:p>
        </w:tc>
        <w:tc>
          <w:tcPr>
            <w:tcW w:w="5343" w:type="dxa"/>
          </w:tcPr>
          <w:p w14:paraId="58964355" w14:textId="71E2CE81" w:rsidR="00C87113" w:rsidRPr="00C111E7" w:rsidRDefault="001B1F9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Laboratorinės svarstyklės</w:t>
            </w:r>
            <w:r w:rsidR="008B0910">
              <w:rPr>
                <w:rFonts w:asciiTheme="majorBidi" w:eastAsia="Times New Roman" w:hAnsiTheme="majorBidi" w:cstheme="majorBidi"/>
                <w:color w:val="000000"/>
                <w:sz w:val="20"/>
                <w:szCs w:val="20"/>
                <w:lang w:eastAsia="lt-LT"/>
              </w:rPr>
              <w:t xml:space="preserve"> </w:t>
            </w:r>
            <w:r w:rsidRPr="00C111E7">
              <w:rPr>
                <w:rFonts w:asciiTheme="majorBidi" w:eastAsia="Times New Roman" w:hAnsiTheme="majorBidi" w:cstheme="majorBidi"/>
                <w:color w:val="000000"/>
                <w:sz w:val="20"/>
                <w:szCs w:val="20"/>
                <w:lang w:eastAsia="lt-LT"/>
              </w:rPr>
              <w:t>turi atitikti šiuos parametrus:</w:t>
            </w:r>
            <w:r w:rsidRPr="00C111E7">
              <w:rPr>
                <w:rFonts w:asciiTheme="majorBidi" w:eastAsia="Times New Roman" w:hAnsiTheme="majorBidi" w:cstheme="majorBidi"/>
                <w:color w:val="000000"/>
                <w:sz w:val="20"/>
                <w:szCs w:val="20"/>
                <w:lang w:eastAsia="lt-LT"/>
              </w:rPr>
              <w:br/>
              <w:t>siūlomų laboratorinių svarstyklių svėrimo riba turi būti ne prastesnė kaip nuo 0 iki 300 g;</w:t>
            </w:r>
            <w:r w:rsidRPr="00C111E7">
              <w:rPr>
                <w:rFonts w:asciiTheme="majorBidi" w:eastAsia="Times New Roman" w:hAnsiTheme="majorBidi" w:cstheme="majorBidi"/>
                <w:color w:val="000000"/>
                <w:sz w:val="20"/>
                <w:szCs w:val="20"/>
                <w:lang w:eastAsia="lt-LT"/>
              </w:rPr>
              <w:br/>
              <w:t>rezoliucija turi būti ne prastesnė  kaip 0,01 g;</w:t>
            </w:r>
            <w:r w:rsidRPr="00C111E7">
              <w:rPr>
                <w:rFonts w:asciiTheme="majorBidi" w:eastAsia="Times New Roman" w:hAnsiTheme="majorBidi" w:cstheme="majorBidi"/>
                <w:color w:val="000000"/>
                <w:sz w:val="20"/>
                <w:szCs w:val="20"/>
                <w:lang w:eastAsia="lt-LT"/>
              </w:rPr>
              <w:br/>
              <w:t>svarstyklės turi turėti permatomą, uždedamą svėrimo platformos dangtį;</w:t>
            </w:r>
            <w:r w:rsidRPr="00C111E7">
              <w:rPr>
                <w:rFonts w:asciiTheme="majorBidi" w:eastAsia="Times New Roman" w:hAnsiTheme="majorBidi" w:cstheme="majorBidi"/>
                <w:color w:val="000000"/>
                <w:sz w:val="20"/>
                <w:szCs w:val="20"/>
                <w:lang w:eastAsia="lt-LT"/>
              </w:rPr>
              <w:br/>
              <w:t>Kartu su svarstyklėmis turi būti pridedamos reikiamos baterijos arba maitinimo šaltinis.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Įrenginiui turi būti suteikiama ne mažiau kaip 24 mėnesių garantija.</w:t>
            </w:r>
          </w:p>
        </w:tc>
        <w:tc>
          <w:tcPr>
            <w:tcW w:w="2250" w:type="dxa"/>
          </w:tcPr>
          <w:p w14:paraId="17A1EA33" w14:textId="77777777" w:rsidR="00C87113" w:rsidRPr="00C111E7" w:rsidRDefault="00C87113" w:rsidP="00D54C5C">
            <w:pPr>
              <w:rPr>
                <w:rFonts w:asciiTheme="majorBidi" w:hAnsiTheme="majorBidi" w:cstheme="majorBidi"/>
                <w:sz w:val="20"/>
                <w:szCs w:val="20"/>
              </w:rPr>
            </w:pPr>
          </w:p>
        </w:tc>
        <w:tc>
          <w:tcPr>
            <w:tcW w:w="2244" w:type="dxa"/>
          </w:tcPr>
          <w:p w14:paraId="39A26398" w14:textId="77777777" w:rsidR="00C87113" w:rsidRPr="00C111E7" w:rsidRDefault="00C87113" w:rsidP="00D54C5C">
            <w:pPr>
              <w:rPr>
                <w:rFonts w:asciiTheme="majorBidi" w:hAnsiTheme="majorBidi" w:cstheme="majorBidi"/>
                <w:sz w:val="20"/>
                <w:szCs w:val="20"/>
              </w:rPr>
            </w:pPr>
          </w:p>
        </w:tc>
      </w:tr>
      <w:tr w:rsidR="00C87113" w:rsidRPr="00C111E7" w14:paraId="0DF7E5E7" w14:textId="77777777" w:rsidTr="00191708">
        <w:trPr>
          <w:jc w:val="center"/>
        </w:trPr>
        <w:tc>
          <w:tcPr>
            <w:tcW w:w="562" w:type="dxa"/>
          </w:tcPr>
          <w:p w14:paraId="40E21D2D" w14:textId="14E15C61"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36.</w:t>
            </w:r>
          </w:p>
        </w:tc>
        <w:tc>
          <w:tcPr>
            <w:tcW w:w="2402" w:type="dxa"/>
          </w:tcPr>
          <w:p w14:paraId="3D861C04" w14:textId="4C1E219B" w:rsidR="00C87113" w:rsidRPr="00C111E7" w:rsidRDefault="000544D0" w:rsidP="00CD31BF">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Didysis molekulių rinkinys</w:t>
            </w:r>
          </w:p>
        </w:tc>
        <w:tc>
          <w:tcPr>
            <w:tcW w:w="761" w:type="dxa"/>
          </w:tcPr>
          <w:p w14:paraId="5CEDA908" w14:textId="2C7E9824" w:rsidR="00C87113" w:rsidRPr="00C111E7" w:rsidRDefault="009B164D" w:rsidP="00D05B66">
            <w:pPr>
              <w:jc w:val="center"/>
              <w:rPr>
                <w:rFonts w:asciiTheme="majorBidi" w:hAnsiTheme="majorBidi" w:cstheme="majorBidi"/>
                <w:sz w:val="20"/>
                <w:szCs w:val="20"/>
              </w:rPr>
            </w:pPr>
            <w:r w:rsidRPr="00C111E7">
              <w:rPr>
                <w:rFonts w:asciiTheme="majorBidi" w:hAnsiTheme="majorBidi" w:cstheme="majorBidi"/>
                <w:sz w:val="20"/>
                <w:szCs w:val="20"/>
              </w:rPr>
              <w:t>2</w:t>
            </w:r>
          </w:p>
        </w:tc>
        <w:tc>
          <w:tcPr>
            <w:tcW w:w="5343" w:type="dxa"/>
          </w:tcPr>
          <w:p w14:paraId="247A811C" w14:textId="6AE48C9D" w:rsidR="00C87113" w:rsidRPr="00C111E7" w:rsidRDefault="00695F3F"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rinkiniu turi būti galima atlikti užduotis organinių junginių temomis.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Rinkinyje turi būti ne mažiau kaip:</w:t>
            </w:r>
            <w:r w:rsidRPr="00C111E7">
              <w:rPr>
                <w:rFonts w:asciiTheme="majorBidi" w:eastAsia="Times New Roman" w:hAnsiTheme="majorBidi" w:cstheme="majorBidi"/>
                <w:color w:val="000000"/>
                <w:sz w:val="20"/>
                <w:szCs w:val="20"/>
                <w:lang w:eastAsia="lt-LT"/>
              </w:rPr>
              <w:br/>
              <w:t>25 vandenilio atomo modeliai (monovalentiniai);</w:t>
            </w:r>
            <w:r w:rsidRPr="00C111E7">
              <w:rPr>
                <w:rFonts w:asciiTheme="majorBidi" w:eastAsia="Times New Roman" w:hAnsiTheme="majorBidi" w:cstheme="majorBidi"/>
                <w:color w:val="000000"/>
                <w:sz w:val="20"/>
                <w:szCs w:val="20"/>
                <w:lang w:eastAsia="lt-LT"/>
              </w:rPr>
              <w:br/>
              <w:t>5 chloro atomų modeliai (monovalentiniai);</w:t>
            </w:r>
            <w:r w:rsidRPr="00C111E7">
              <w:rPr>
                <w:rFonts w:asciiTheme="majorBidi" w:eastAsia="Times New Roman" w:hAnsiTheme="majorBidi" w:cstheme="majorBidi"/>
                <w:color w:val="000000"/>
                <w:sz w:val="20"/>
                <w:szCs w:val="20"/>
                <w:lang w:eastAsia="lt-LT"/>
              </w:rPr>
              <w:br/>
              <w:t>15 deguonies atomų modeliai (dvivalentiniai);</w:t>
            </w:r>
            <w:r w:rsidRPr="00C111E7">
              <w:rPr>
                <w:rFonts w:asciiTheme="majorBidi" w:eastAsia="Times New Roman" w:hAnsiTheme="majorBidi" w:cstheme="majorBidi"/>
                <w:color w:val="000000"/>
                <w:sz w:val="20"/>
                <w:szCs w:val="20"/>
                <w:lang w:eastAsia="lt-LT"/>
              </w:rPr>
              <w:br/>
              <w:t>5 azoto atomų modeliai (trivalentiniai);</w:t>
            </w:r>
            <w:r w:rsidRPr="00C111E7">
              <w:rPr>
                <w:rFonts w:asciiTheme="majorBidi" w:eastAsia="Times New Roman" w:hAnsiTheme="majorBidi" w:cstheme="majorBidi"/>
                <w:color w:val="000000"/>
                <w:sz w:val="20"/>
                <w:szCs w:val="20"/>
                <w:lang w:eastAsia="lt-LT"/>
              </w:rPr>
              <w:br/>
              <w:t>14 anglies atomų modeliai (keturvalentiniai);</w:t>
            </w:r>
            <w:r w:rsidRPr="00C111E7">
              <w:rPr>
                <w:rFonts w:asciiTheme="majorBidi" w:eastAsia="Times New Roman" w:hAnsiTheme="majorBidi" w:cstheme="majorBidi"/>
                <w:color w:val="000000"/>
                <w:sz w:val="20"/>
                <w:szCs w:val="20"/>
                <w:lang w:eastAsia="lt-LT"/>
              </w:rPr>
              <w:br/>
              <w:t>60 lanksčių, siūlomų atomų modelių jungiamųjų elementų.</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Rinkinio priemonės turi būti skirtos ne mažiau kaip 10  darbo grupių.</w:t>
            </w:r>
            <w:r w:rsidRPr="00C111E7">
              <w:rPr>
                <w:rFonts w:asciiTheme="majorBidi" w:eastAsia="Times New Roman" w:hAnsiTheme="majorBidi" w:cstheme="majorBidi"/>
                <w:color w:val="000000"/>
                <w:sz w:val="20"/>
                <w:szCs w:val="20"/>
                <w:lang w:eastAsia="lt-LT"/>
              </w:rPr>
              <w:br/>
              <w:t>Siūlomas rinkinys turi būti parengtas naudojimui, atskiri rinkinio elementai tarpusavyje turi būti suderinami.</w:t>
            </w:r>
            <w:r w:rsidRPr="00C111E7">
              <w:rPr>
                <w:rFonts w:asciiTheme="majorBidi" w:eastAsia="Times New Roman" w:hAnsiTheme="majorBidi" w:cstheme="majorBidi"/>
                <w:color w:val="000000"/>
                <w:sz w:val="20"/>
                <w:szCs w:val="20"/>
                <w:lang w:eastAsia="lt-LT"/>
              </w:rPr>
              <w:br/>
              <w:t xml:space="preserve">Siūlomas rinkinys turi būti komplektuojamas nešiojamoje, uždaroje dėžėje/lagamine su pernešimui skirta rankena/rankenomis. </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Kiekvienai darbo grupei skirtos priemonės turi būti papildomai sudėtos į atskiras mažesnes dėžutes, kuriose turi būti numatytos vietos sudedamiesiems elementams saugoti.</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 xml:space="preserve">Vartotojams turi būti pateikta rinkinio naudojimo/montavimo </w:t>
            </w:r>
            <w:r w:rsidRPr="00C111E7">
              <w:rPr>
                <w:rFonts w:asciiTheme="majorBidi" w:eastAsia="Times New Roman" w:hAnsiTheme="majorBidi" w:cstheme="majorBidi"/>
                <w:color w:val="000000"/>
                <w:sz w:val="20"/>
                <w:szCs w:val="20"/>
                <w:lang w:eastAsia="lt-LT"/>
              </w:rPr>
              <w:lastRenderedPageBreak/>
              <w:t>instrukcija (lietuvių kalba).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Rinkiniui turi būti suteikiama garantija ne mažiau kaip 24 mėnesiai nuo prekių perdavimo-priėmimo akto pasirašymo dienos.</w:t>
            </w:r>
          </w:p>
        </w:tc>
        <w:tc>
          <w:tcPr>
            <w:tcW w:w="2250" w:type="dxa"/>
          </w:tcPr>
          <w:p w14:paraId="0AB7C38D" w14:textId="77777777" w:rsidR="00C87113" w:rsidRPr="00C111E7" w:rsidRDefault="00C87113" w:rsidP="00D54C5C">
            <w:pPr>
              <w:rPr>
                <w:rFonts w:asciiTheme="majorBidi" w:hAnsiTheme="majorBidi" w:cstheme="majorBidi"/>
                <w:sz w:val="20"/>
                <w:szCs w:val="20"/>
              </w:rPr>
            </w:pPr>
          </w:p>
        </w:tc>
        <w:tc>
          <w:tcPr>
            <w:tcW w:w="2244" w:type="dxa"/>
          </w:tcPr>
          <w:p w14:paraId="46D5AA6D" w14:textId="77777777" w:rsidR="00C87113" w:rsidRPr="00C111E7" w:rsidRDefault="00C87113" w:rsidP="00D54C5C">
            <w:pPr>
              <w:rPr>
                <w:rFonts w:asciiTheme="majorBidi" w:hAnsiTheme="majorBidi" w:cstheme="majorBidi"/>
                <w:sz w:val="20"/>
                <w:szCs w:val="20"/>
              </w:rPr>
            </w:pPr>
          </w:p>
        </w:tc>
      </w:tr>
      <w:tr w:rsidR="00C87113" w:rsidRPr="00C111E7" w14:paraId="1C8F49A1" w14:textId="77777777" w:rsidTr="00191708">
        <w:trPr>
          <w:jc w:val="center"/>
        </w:trPr>
        <w:tc>
          <w:tcPr>
            <w:tcW w:w="562" w:type="dxa"/>
          </w:tcPr>
          <w:p w14:paraId="09FB5CCF" w14:textId="134C3487"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37.</w:t>
            </w:r>
          </w:p>
        </w:tc>
        <w:tc>
          <w:tcPr>
            <w:tcW w:w="2402" w:type="dxa"/>
          </w:tcPr>
          <w:p w14:paraId="0B2421E8" w14:textId="28C3A07D" w:rsidR="00C87113" w:rsidRPr="00C111E7" w:rsidRDefault="009D2383" w:rsidP="00CD31BF">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Klasikinis žmogaus kaukolės modelis su smegenimis</w:t>
            </w:r>
          </w:p>
        </w:tc>
        <w:tc>
          <w:tcPr>
            <w:tcW w:w="761" w:type="dxa"/>
          </w:tcPr>
          <w:p w14:paraId="0435774F" w14:textId="008AFAD3" w:rsidR="00C87113" w:rsidRPr="00C111E7" w:rsidRDefault="00A868EC"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22EC3C1" w14:textId="009D4176" w:rsidR="00C87113" w:rsidRPr="00C111E7" w:rsidRDefault="00A841E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Kaukuolę turi būti galima išardyti į kaukolės dangtį, kaukolės pagrindą ir apatinį žandikaulį, modelis turi būti anatomiškai tikslus.</w:t>
            </w:r>
            <w:r w:rsidRPr="00C111E7">
              <w:rPr>
                <w:rFonts w:asciiTheme="majorBidi" w:eastAsia="Times New Roman" w:hAnsiTheme="majorBidi" w:cstheme="majorBidi"/>
                <w:color w:val="000000"/>
                <w:sz w:val="20"/>
                <w:szCs w:val="20"/>
                <w:lang w:eastAsia="lt-LT"/>
              </w:rPr>
              <w:br/>
              <w:t xml:space="preserve">Kaukolės apatinis žandikaulis turi būti pritvirtintas ant spyruoklės, kad būtų galima demonstruoti natūralų judesį. </w:t>
            </w:r>
            <w:r w:rsidRPr="00C111E7">
              <w:rPr>
                <w:rFonts w:asciiTheme="majorBidi" w:eastAsia="Times New Roman" w:hAnsiTheme="majorBidi" w:cstheme="majorBidi"/>
                <w:color w:val="000000"/>
                <w:sz w:val="20"/>
                <w:szCs w:val="20"/>
                <w:lang w:eastAsia="lt-LT"/>
              </w:rPr>
              <w:br/>
              <w:t>Modelį turi būti galima išardyti į 8 skirtingas dalis, vaizduojančias žmogaus smegenis, tarp kurių: kaktinė ir maumens, pakaušinė ir smilkinio sritys bei smegenėlės.</w:t>
            </w:r>
          </w:p>
        </w:tc>
        <w:tc>
          <w:tcPr>
            <w:tcW w:w="2250" w:type="dxa"/>
          </w:tcPr>
          <w:p w14:paraId="2718837B" w14:textId="77777777" w:rsidR="00C87113" w:rsidRPr="00C111E7" w:rsidRDefault="00C87113" w:rsidP="00D54C5C">
            <w:pPr>
              <w:rPr>
                <w:rFonts w:asciiTheme="majorBidi" w:hAnsiTheme="majorBidi" w:cstheme="majorBidi"/>
                <w:sz w:val="20"/>
                <w:szCs w:val="20"/>
              </w:rPr>
            </w:pPr>
          </w:p>
        </w:tc>
        <w:tc>
          <w:tcPr>
            <w:tcW w:w="2244" w:type="dxa"/>
          </w:tcPr>
          <w:p w14:paraId="7278BA48" w14:textId="77777777" w:rsidR="00C87113" w:rsidRPr="00C111E7" w:rsidRDefault="00C87113" w:rsidP="00D54C5C">
            <w:pPr>
              <w:rPr>
                <w:rFonts w:asciiTheme="majorBidi" w:hAnsiTheme="majorBidi" w:cstheme="majorBidi"/>
                <w:sz w:val="20"/>
                <w:szCs w:val="20"/>
              </w:rPr>
            </w:pPr>
          </w:p>
        </w:tc>
      </w:tr>
      <w:tr w:rsidR="00C87113" w:rsidRPr="00C111E7" w14:paraId="0B30635D" w14:textId="77777777" w:rsidTr="00191708">
        <w:trPr>
          <w:jc w:val="center"/>
        </w:trPr>
        <w:tc>
          <w:tcPr>
            <w:tcW w:w="562" w:type="dxa"/>
          </w:tcPr>
          <w:p w14:paraId="06F91D54" w14:textId="718C1C2B"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38.</w:t>
            </w:r>
          </w:p>
        </w:tc>
        <w:tc>
          <w:tcPr>
            <w:tcW w:w="2402" w:type="dxa"/>
          </w:tcPr>
          <w:p w14:paraId="1DE6DA09" w14:textId="4A7BB695" w:rsidR="00C87113" w:rsidRPr="00C111E7" w:rsidRDefault="005E3999" w:rsidP="00CD31BF">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Lapo struktūros modelis</w:t>
            </w:r>
          </w:p>
        </w:tc>
        <w:tc>
          <w:tcPr>
            <w:tcW w:w="761" w:type="dxa"/>
          </w:tcPr>
          <w:p w14:paraId="3C475FCA" w14:textId="15582B34" w:rsidR="00C87113" w:rsidRPr="00C111E7" w:rsidRDefault="005E3999"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19329E07" w14:textId="22BD185C" w:rsidR="00C87113" w:rsidRPr="00C111E7" w:rsidRDefault="004375E6"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Šis augalo modelis turi atvaizduoti ne prasčiau kaip buko lapo (Fagus silvatica) histologinę struktūrą. Lapo struktūra turi būti padidinta ne mažiau kaip 1500 kartų. </w:t>
            </w:r>
          </w:p>
        </w:tc>
        <w:tc>
          <w:tcPr>
            <w:tcW w:w="2250" w:type="dxa"/>
          </w:tcPr>
          <w:p w14:paraId="45E53D9F" w14:textId="77777777" w:rsidR="00C87113" w:rsidRPr="00C111E7" w:rsidRDefault="00C87113" w:rsidP="00D54C5C">
            <w:pPr>
              <w:rPr>
                <w:rFonts w:asciiTheme="majorBidi" w:hAnsiTheme="majorBidi" w:cstheme="majorBidi"/>
                <w:sz w:val="20"/>
                <w:szCs w:val="20"/>
              </w:rPr>
            </w:pPr>
          </w:p>
        </w:tc>
        <w:tc>
          <w:tcPr>
            <w:tcW w:w="2244" w:type="dxa"/>
          </w:tcPr>
          <w:p w14:paraId="0679D6C1" w14:textId="77777777" w:rsidR="00C87113" w:rsidRPr="00C111E7" w:rsidRDefault="00C87113" w:rsidP="00D54C5C">
            <w:pPr>
              <w:rPr>
                <w:rFonts w:asciiTheme="majorBidi" w:hAnsiTheme="majorBidi" w:cstheme="majorBidi"/>
                <w:sz w:val="20"/>
                <w:szCs w:val="20"/>
              </w:rPr>
            </w:pPr>
          </w:p>
        </w:tc>
      </w:tr>
      <w:tr w:rsidR="00C87113" w:rsidRPr="00C111E7" w14:paraId="2B439AA3" w14:textId="77777777" w:rsidTr="00191708">
        <w:trPr>
          <w:jc w:val="center"/>
        </w:trPr>
        <w:tc>
          <w:tcPr>
            <w:tcW w:w="562" w:type="dxa"/>
          </w:tcPr>
          <w:p w14:paraId="4D0BF95B" w14:textId="6439FC4B"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39.</w:t>
            </w:r>
          </w:p>
        </w:tc>
        <w:tc>
          <w:tcPr>
            <w:tcW w:w="2402" w:type="dxa"/>
          </w:tcPr>
          <w:p w14:paraId="5F69EC6D" w14:textId="4FB39519" w:rsidR="00C87113" w:rsidRPr="00C111E7" w:rsidRDefault="00B21B05" w:rsidP="00B21B05">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Preparatai Ląstelių dalijimasis Mitozė šaknyje/svogūnas dėžutėje, 25 vnt.</w:t>
            </w:r>
          </w:p>
        </w:tc>
        <w:tc>
          <w:tcPr>
            <w:tcW w:w="761" w:type="dxa"/>
          </w:tcPr>
          <w:p w14:paraId="7D9FFFAA" w14:textId="542A271F" w:rsidR="00C87113" w:rsidRPr="00C111E7" w:rsidRDefault="008C0FE7"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7E201670" w14:textId="76218A27" w:rsidR="00C87113" w:rsidRPr="00C111E7" w:rsidRDefault="006A5B9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Mikropreparatų rinkinį turi sudaryti ne mažiau kaip 25 preparatai. Turi vaizduoti mitozę svogūno šaknies viršuje.</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Rinkinys turi būti pateikiamas dėžutėje su mikropreparatų atskyrimais saugiam transportavimui užtik</w:t>
            </w:r>
            <w:r w:rsidR="00103DEA">
              <w:rPr>
                <w:rFonts w:asciiTheme="majorBidi" w:eastAsia="Times New Roman" w:hAnsiTheme="majorBidi" w:cstheme="majorBidi"/>
                <w:color w:val="000000"/>
                <w:sz w:val="20"/>
                <w:szCs w:val="20"/>
                <w:lang w:eastAsia="lt-LT"/>
              </w:rPr>
              <w:t>r</w:t>
            </w:r>
            <w:r w:rsidRPr="00C111E7">
              <w:rPr>
                <w:rFonts w:asciiTheme="majorBidi" w:eastAsia="Times New Roman" w:hAnsiTheme="majorBidi" w:cstheme="majorBidi"/>
                <w:color w:val="000000"/>
                <w:sz w:val="20"/>
                <w:szCs w:val="20"/>
                <w:lang w:eastAsia="lt-LT"/>
              </w:rPr>
              <w:t>inti.</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Rinkiniui turi būti suteikiama ne mažiau kaip 24 mėnesių garantija.</w:t>
            </w:r>
          </w:p>
        </w:tc>
        <w:tc>
          <w:tcPr>
            <w:tcW w:w="2250" w:type="dxa"/>
          </w:tcPr>
          <w:p w14:paraId="3009C64B" w14:textId="77777777" w:rsidR="00C87113" w:rsidRPr="00C111E7" w:rsidRDefault="00C87113" w:rsidP="00D54C5C">
            <w:pPr>
              <w:rPr>
                <w:rFonts w:asciiTheme="majorBidi" w:hAnsiTheme="majorBidi" w:cstheme="majorBidi"/>
                <w:sz w:val="20"/>
                <w:szCs w:val="20"/>
              </w:rPr>
            </w:pPr>
          </w:p>
        </w:tc>
        <w:tc>
          <w:tcPr>
            <w:tcW w:w="2244" w:type="dxa"/>
          </w:tcPr>
          <w:p w14:paraId="0208EB9D" w14:textId="77777777" w:rsidR="00C87113" w:rsidRPr="00C111E7" w:rsidRDefault="00C87113" w:rsidP="00D54C5C">
            <w:pPr>
              <w:rPr>
                <w:rFonts w:asciiTheme="majorBidi" w:hAnsiTheme="majorBidi" w:cstheme="majorBidi"/>
                <w:sz w:val="20"/>
                <w:szCs w:val="20"/>
              </w:rPr>
            </w:pPr>
          </w:p>
        </w:tc>
      </w:tr>
      <w:tr w:rsidR="00C87113" w:rsidRPr="00C111E7" w14:paraId="0C7AFB62" w14:textId="77777777" w:rsidTr="00191708">
        <w:trPr>
          <w:jc w:val="center"/>
        </w:trPr>
        <w:tc>
          <w:tcPr>
            <w:tcW w:w="562" w:type="dxa"/>
          </w:tcPr>
          <w:p w14:paraId="40007706" w14:textId="252C8EF1" w:rsidR="00C87113" w:rsidRPr="00C111E7" w:rsidRDefault="00C87113" w:rsidP="00D54C5C">
            <w:pPr>
              <w:rPr>
                <w:rFonts w:asciiTheme="majorBidi" w:hAnsiTheme="majorBidi" w:cstheme="majorBidi"/>
                <w:sz w:val="20"/>
                <w:szCs w:val="20"/>
              </w:rPr>
            </w:pPr>
            <w:r w:rsidRPr="00C111E7">
              <w:rPr>
                <w:rFonts w:asciiTheme="majorBidi" w:hAnsiTheme="majorBidi" w:cstheme="majorBidi"/>
                <w:sz w:val="20"/>
                <w:szCs w:val="20"/>
              </w:rPr>
              <w:t>40.</w:t>
            </w:r>
          </w:p>
        </w:tc>
        <w:tc>
          <w:tcPr>
            <w:tcW w:w="2402" w:type="dxa"/>
          </w:tcPr>
          <w:p w14:paraId="6CE2E690" w14:textId="49C1BA59" w:rsidR="00C87113" w:rsidRPr="00C111E7" w:rsidRDefault="00214126" w:rsidP="00214126">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„Fermentai ir virškinimo procesas“ eksperimentų rinkinys</w:t>
            </w:r>
          </w:p>
        </w:tc>
        <w:tc>
          <w:tcPr>
            <w:tcW w:w="761" w:type="dxa"/>
          </w:tcPr>
          <w:p w14:paraId="57B403CB" w14:textId="268053DE" w:rsidR="00C87113" w:rsidRPr="00C111E7" w:rsidRDefault="008A72C8"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300268BA" w14:textId="0F19F199" w:rsidR="00C87113" w:rsidRPr="00C111E7" w:rsidRDefault="00E8114B"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Su siūlomu rinkiniu turi būti galima atlikti angliavandenių, baltymų ir lipidų saveiką su virškinimo fermentais ir mokytis apie fermentų svarbą virškinimo sistemai.</w:t>
            </w:r>
            <w:r w:rsidRPr="00C111E7">
              <w:rPr>
                <w:rFonts w:asciiTheme="majorBidi" w:eastAsia="Times New Roman" w:hAnsiTheme="majorBidi" w:cstheme="majorBidi"/>
                <w:color w:val="000000"/>
                <w:sz w:val="20"/>
                <w:szCs w:val="20"/>
                <w:lang w:eastAsia="lt-LT"/>
              </w:rPr>
              <w:br/>
              <w:t>Rinkinyje turi būti pakankamai medžiagų dirbti 15 darbo grupių. Turi būti pridedama medžiaga mokytojui ir mokiniui.</w:t>
            </w:r>
            <w:r w:rsidRPr="00C111E7">
              <w:rPr>
                <w:rFonts w:asciiTheme="majorBidi" w:eastAsia="Times New Roman" w:hAnsiTheme="majorBidi" w:cstheme="majorBidi"/>
                <w:color w:val="000000"/>
                <w:sz w:val="20"/>
                <w:szCs w:val="20"/>
                <w:lang w:eastAsia="lt-LT"/>
              </w:rPr>
              <w:br/>
              <w:t>Rinkinį turi sudaryti ne mažiau kaip šios dalys</w:t>
            </w:r>
            <w:r w:rsidR="00103DEA">
              <w:rPr>
                <w:rFonts w:asciiTheme="majorBidi" w:eastAsia="Times New Roman" w:hAnsiTheme="majorBidi" w:cstheme="majorBidi"/>
                <w:color w:val="000000"/>
                <w:sz w:val="20"/>
                <w:szCs w:val="20"/>
                <w:lang w:eastAsia="lt-LT"/>
              </w:rPr>
              <w:t xml:space="preserve"> (ne mažiau kaip)</w:t>
            </w:r>
            <w:r w:rsidRPr="00C111E7">
              <w:rPr>
                <w:rFonts w:asciiTheme="majorBidi" w:eastAsia="Times New Roman" w:hAnsiTheme="majorBidi" w:cstheme="majorBidi"/>
                <w:color w:val="000000"/>
                <w:sz w:val="20"/>
                <w:szCs w:val="20"/>
                <w:lang w:eastAsia="lt-LT"/>
              </w:rPr>
              <w:t>:</w:t>
            </w:r>
            <w:r w:rsidRPr="00C111E7">
              <w:rPr>
                <w:rFonts w:asciiTheme="majorBidi" w:eastAsia="Times New Roman" w:hAnsiTheme="majorBidi" w:cstheme="majorBidi"/>
                <w:color w:val="000000"/>
                <w:sz w:val="20"/>
                <w:szCs w:val="20"/>
                <w:lang w:eastAsia="lt-LT"/>
              </w:rPr>
              <w:br/>
              <w:t>5,25 g pankreatino, tulžies druskų;</w:t>
            </w:r>
            <w:r w:rsidRPr="00C111E7">
              <w:rPr>
                <w:rFonts w:asciiTheme="majorBidi" w:eastAsia="Times New Roman" w:hAnsiTheme="majorBidi" w:cstheme="majorBidi"/>
                <w:color w:val="000000"/>
                <w:sz w:val="20"/>
                <w:szCs w:val="20"/>
                <w:lang w:eastAsia="lt-LT"/>
              </w:rPr>
              <w:br/>
              <w:t>2,5 g tirpaus krakmolo;</w:t>
            </w:r>
            <w:r w:rsidRPr="00C111E7">
              <w:rPr>
                <w:rFonts w:asciiTheme="majorBidi" w:eastAsia="Times New Roman" w:hAnsiTheme="majorBidi" w:cstheme="majorBidi"/>
                <w:color w:val="000000"/>
                <w:sz w:val="20"/>
                <w:szCs w:val="20"/>
                <w:lang w:eastAsia="lt-LT"/>
              </w:rPr>
              <w:br/>
              <w:t>1,0 g pepsino 1:10 000;</w:t>
            </w:r>
            <w:r w:rsidRPr="00C111E7">
              <w:rPr>
                <w:rFonts w:asciiTheme="majorBidi" w:eastAsia="Times New Roman" w:hAnsiTheme="majorBidi" w:cstheme="majorBidi"/>
                <w:color w:val="000000"/>
                <w:sz w:val="20"/>
                <w:szCs w:val="20"/>
                <w:lang w:eastAsia="lt-LT"/>
              </w:rPr>
              <w:br/>
              <w:t>0,25 g amilazės bakteriologinių miltelių;</w:t>
            </w:r>
            <w:r w:rsidRPr="00C111E7">
              <w:rPr>
                <w:rFonts w:asciiTheme="majorBidi" w:eastAsia="Times New Roman" w:hAnsiTheme="majorBidi" w:cstheme="majorBidi"/>
                <w:color w:val="000000"/>
                <w:sz w:val="20"/>
                <w:szCs w:val="20"/>
                <w:lang w:eastAsia="lt-LT"/>
              </w:rPr>
              <w:br/>
              <w:t>25 ml 0,1N natrio hidroksido;</w:t>
            </w:r>
            <w:r w:rsidRPr="00C111E7">
              <w:rPr>
                <w:rFonts w:asciiTheme="majorBidi" w:eastAsia="Times New Roman" w:hAnsiTheme="majorBidi" w:cstheme="majorBidi"/>
                <w:color w:val="000000"/>
                <w:sz w:val="20"/>
                <w:szCs w:val="20"/>
                <w:lang w:eastAsia="lt-LT"/>
              </w:rPr>
              <w:br/>
              <w:t>25 ml 0,1N vandenilio chlorido rūgšties;</w:t>
            </w:r>
            <w:r w:rsidRPr="00C111E7">
              <w:rPr>
                <w:rFonts w:asciiTheme="majorBidi" w:eastAsia="Times New Roman" w:hAnsiTheme="majorBidi" w:cstheme="majorBidi"/>
                <w:color w:val="000000"/>
                <w:sz w:val="20"/>
                <w:szCs w:val="20"/>
                <w:lang w:eastAsia="lt-LT"/>
              </w:rPr>
              <w:br/>
              <w:t>25ml Biuretė baltymų tyrimui;</w:t>
            </w:r>
            <w:r w:rsidRPr="00C111E7">
              <w:rPr>
                <w:rFonts w:asciiTheme="majorBidi" w:eastAsia="Times New Roman" w:hAnsiTheme="majorBidi" w:cstheme="majorBidi"/>
                <w:color w:val="000000"/>
                <w:sz w:val="20"/>
                <w:szCs w:val="20"/>
                <w:lang w:eastAsia="lt-LT"/>
              </w:rPr>
              <w:br/>
              <w:t>25ml Fenolftaleino 1% Ipa;</w:t>
            </w:r>
            <w:r w:rsidRPr="00C111E7">
              <w:rPr>
                <w:rFonts w:asciiTheme="majorBidi" w:eastAsia="Times New Roman" w:hAnsiTheme="majorBidi" w:cstheme="majorBidi"/>
                <w:color w:val="000000"/>
                <w:sz w:val="20"/>
                <w:szCs w:val="20"/>
                <w:lang w:eastAsia="lt-LT"/>
              </w:rPr>
              <w:br/>
              <w:t>25ml Alyvuogių aliejaus, gryno;</w:t>
            </w:r>
            <w:r w:rsidRPr="00C111E7">
              <w:rPr>
                <w:rFonts w:asciiTheme="majorBidi" w:eastAsia="Times New Roman" w:hAnsiTheme="majorBidi" w:cstheme="majorBidi"/>
                <w:color w:val="000000"/>
                <w:sz w:val="20"/>
                <w:szCs w:val="20"/>
                <w:lang w:eastAsia="lt-LT"/>
              </w:rPr>
              <w:br/>
              <w:t>10 graduotų pipečių rinkinių.</w:t>
            </w:r>
          </w:p>
        </w:tc>
        <w:tc>
          <w:tcPr>
            <w:tcW w:w="2250" w:type="dxa"/>
          </w:tcPr>
          <w:p w14:paraId="67786336" w14:textId="77777777" w:rsidR="00C87113" w:rsidRPr="00C111E7" w:rsidRDefault="00C87113" w:rsidP="00D54C5C">
            <w:pPr>
              <w:rPr>
                <w:rFonts w:asciiTheme="majorBidi" w:hAnsiTheme="majorBidi" w:cstheme="majorBidi"/>
                <w:sz w:val="20"/>
                <w:szCs w:val="20"/>
              </w:rPr>
            </w:pPr>
          </w:p>
        </w:tc>
        <w:tc>
          <w:tcPr>
            <w:tcW w:w="2244" w:type="dxa"/>
          </w:tcPr>
          <w:p w14:paraId="1082FEF0" w14:textId="77777777" w:rsidR="00C87113" w:rsidRPr="00C111E7" w:rsidRDefault="00C87113" w:rsidP="00D54C5C">
            <w:pPr>
              <w:rPr>
                <w:rFonts w:asciiTheme="majorBidi" w:hAnsiTheme="majorBidi" w:cstheme="majorBidi"/>
                <w:sz w:val="20"/>
                <w:szCs w:val="20"/>
              </w:rPr>
            </w:pPr>
          </w:p>
        </w:tc>
      </w:tr>
      <w:tr w:rsidR="00C87113" w:rsidRPr="00C111E7" w14:paraId="37CA8D9E" w14:textId="77777777" w:rsidTr="00191708">
        <w:trPr>
          <w:jc w:val="center"/>
        </w:trPr>
        <w:tc>
          <w:tcPr>
            <w:tcW w:w="562" w:type="dxa"/>
          </w:tcPr>
          <w:p w14:paraId="79B37D82" w14:textId="1798C965" w:rsidR="00C87113" w:rsidRPr="00C111E7" w:rsidRDefault="00882A93" w:rsidP="00D54C5C">
            <w:pPr>
              <w:rPr>
                <w:rFonts w:asciiTheme="majorBidi" w:hAnsiTheme="majorBidi" w:cstheme="majorBidi"/>
                <w:sz w:val="20"/>
                <w:szCs w:val="20"/>
              </w:rPr>
            </w:pPr>
            <w:r w:rsidRPr="00C111E7">
              <w:rPr>
                <w:rFonts w:asciiTheme="majorBidi" w:hAnsiTheme="majorBidi" w:cstheme="majorBidi"/>
                <w:sz w:val="20"/>
                <w:szCs w:val="20"/>
              </w:rPr>
              <w:t>41.</w:t>
            </w:r>
          </w:p>
        </w:tc>
        <w:tc>
          <w:tcPr>
            <w:tcW w:w="2402" w:type="dxa"/>
          </w:tcPr>
          <w:p w14:paraId="75E2D1D8" w14:textId="20809780" w:rsidR="00C87113" w:rsidRPr="00C111E7" w:rsidRDefault="000F3CA7" w:rsidP="000F3CA7">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„Pelėdos virškinimo granulių skirstymas“ eksperimentų rinkinys</w:t>
            </w:r>
          </w:p>
        </w:tc>
        <w:tc>
          <w:tcPr>
            <w:tcW w:w="761" w:type="dxa"/>
          </w:tcPr>
          <w:p w14:paraId="199941C8" w14:textId="18D9F389" w:rsidR="00C87113" w:rsidRPr="00C111E7" w:rsidRDefault="003E1486" w:rsidP="00D05B66">
            <w:pPr>
              <w:jc w:val="center"/>
              <w:rPr>
                <w:rFonts w:asciiTheme="majorBidi" w:hAnsiTheme="majorBidi" w:cstheme="majorBidi"/>
                <w:sz w:val="20"/>
                <w:szCs w:val="20"/>
              </w:rPr>
            </w:pPr>
            <w:r w:rsidRPr="00C111E7">
              <w:rPr>
                <w:rFonts w:asciiTheme="majorBidi" w:hAnsiTheme="majorBidi" w:cstheme="majorBidi"/>
                <w:sz w:val="20"/>
                <w:szCs w:val="20"/>
              </w:rPr>
              <w:t>3</w:t>
            </w:r>
          </w:p>
        </w:tc>
        <w:tc>
          <w:tcPr>
            <w:tcW w:w="5343" w:type="dxa"/>
          </w:tcPr>
          <w:p w14:paraId="277D684E" w14:textId="29462FC8" w:rsidR="00C87113" w:rsidRPr="00C111E7" w:rsidRDefault="00972965"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Siūlomo eksperimentų rinkinio pagalba naudotojas turi galėti tirti pelėdos virškinimo granules ir nagrinėjant jų turinį mokytis apie mitybos grandines.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Rinkinį turi sudaryti ne mažiau kaip šios dalys:</w:t>
            </w:r>
            <w:r w:rsidRPr="00C111E7">
              <w:rPr>
                <w:rFonts w:asciiTheme="majorBidi" w:eastAsia="Times New Roman" w:hAnsiTheme="majorBidi" w:cstheme="majorBidi"/>
                <w:color w:val="000000"/>
                <w:sz w:val="20"/>
                <w:szCs w:val="20"/>
                <w:lang w:eastAsia="lt-LT"/>
              </w:rPr>
              <w:br/>
              <w:t xml:space="preserve">- ne mažiau kaip 5 pelėdos nesuvirškintų maisto dalių granulės. </w:t>
            </w:r>
            <w:r w:rsidRPr="00C111E7">
              <w:rPr>
                <w:rFonts w:asciiTheme="majorBidi" w:eastAsia="Times New Roman" w:hAnsiTheme="majorBidi" w:cstheme="majorBidi"/>
                <w:color w:val="000000"/>
                <w:sz w:val="20"/>
                <w:szCs w:val="20"/>
                <w:lang w:eastAsia="lt-LT"/>
              </w:rPr>
              <w:lastRenderedPageBreak/>
              <w:t>Granulės privalo būti termiškai sterilizuotos ir atskirai supakuotos;</w:t>
            </w:r>
            <w:r w:rsidRPr="00C111E7">
              <w:rPr>
                <w:rFonts w:asciiTheme="majorBidi" w:eastAsia="Times New Roman" w:hAnsiTheme="majorBidi" w:cstheme="majorBidi"/>
                <w:color w:val="000000"/>
                <w:sz w:val="20"/>
                <w:szCs w:val="20"/>
                <w:lang w:eastAsia="lt-LT"/>
              </w:rPr>
              <w:br/>
              <w:t>- 10 pagalbinų pagaliukų tyrimui;</w:t>
            </w:r>
            <w:r w:rsidRPr="00C111E7">
              <w:rPr>
                <w:rFonts w:asciiTheme="majorBidi" w:eastAsia="Times New Roman" w:hAnsiTheme="majorBidi" w:cstheme="majorBidi"/>
                <w:color w:val="000000"/>
                <w:sz w:val="20"/>
                <w:szCs w:val="20"/>
                <w:lang w:eastAsia="lt-LT"/>
              </w:rPr>
              <w:br/>
              <w:t>- 5 pincetai;</w:t>
            </w:r>
            <w:r w:rsidRPr="00C111E7">
              <w:rPr>
                <w:rFonts w:asciiTheme="majorBidi" w:eastAsia="Times New Roman" w:hAnsiTheme="majorBidi" w:cstheme="majorBidi"/>
                <w:color w:val="000000"/>
                <w:sz w:val="20"/>
                <w:szCs w:val="20"/>
                <w:lang w:eastAsia="lt-LT"/>
              </w:rPr>
              <w:br/>
              <w:t>- 5 liniuotės ne trumpesenės kaip 1 cm;</w:t>
            </w:r>
            <w:r w:rsidRPr="00C111E7">
              <w:rPr>
                <w:rFonts w:asciiTheme="majorBidi" w:eastAsia="Times New Roman" w:hAnsiTheme="majorBidi" w:cstheme="majorBidi"/>
                <w:color w:val="000000"/>
                <w:sz w:val="20"/>
                <w:szCs w:val="20"/>
                <w:lang w:eastAsia="lt-LT"/>
              </w:rPr>
              <w:br/>
              <w:t>- 5 rankinės lupos;</w:t>
            </w:r>
            <w:r w:rsidRPr="00C111E7">
              <w:rPr>
                <w:rFonts w:asciiTheme="majorBidi" w:eastAsia="Times New Roman" w:hAnsiTheme="majorBidi" w:cstheme="majorBidi"/>
                <w:color w:val="000000"/>
                <w:sz w:val="20"/>
                <w:szCs w:val="20"/>
                <w:lang w:eastAsia="lt-LT"/>
              </w:rPr>
              <w:br/>
              <w:t>- 20 pirštinių.</w:t>
            </w:r>
          </w:p>
        </w:tc>
        <w:tc>
          <w:tcPr>
            <w:tcW w:w="2250" w:type="dxa"/>
          </w:tcPr>
          <w:p w14:paraId="1117393A" w14:textId="77777777" w:rsidR="00C87113" w:rsidRPr="00C111E7" w:rsidRDefault="00C87113" w:rsidP="00D54C5C">
            <w:pPr>
              <w:rPr>
                <w:rFonts w:asciiTheme="majorBidi" w:hAnsiTheme="majorBidi" w:cstheme="majorBidi"/>
                <w:sz w:val="20"/>
                <w:szCs w:val="20"/>
              </w:rPr>
            </w:pPr>
          </w:p>
        </w:tc>
        <w:tc>
          <w:tcPr>
            <w:tcW w:w="2244" w:type="dxa"/>
          </w:tcPr>
          <w:p w14:paraId="42FB2516" w14:textId="77777777" w:rsidR="00C87113" w:rsidRPr="00C111E7" w:rsidRDefault="00C87113" w:rsidP="00D54C5C">
            <w:pPr>
              <w:rPr>
                <w:rFonts w:asciiTheme="majorBidi" w:hAnsiTheme="majorBidi" w:cstheme="majorBidi"/>
                <w:sz w:val="20"/>
                <w:szCs w:val="20"/>
              </w:rPr>
            </w:pPr>
          </w:p>
        </w:tc>
      </w:tr>
      <w:tr w:rsidR="00AF16E0" w:rsidRPr="00C111E7" w14:paraId="1862C6B6" w14:textId="77777777" w:rsidTr="00191708">
        <w:trPr>
          <w:jc w:val="center"/>
        </w:trPr>
        <w:tc>
          <w:tcPr>
            <w:tcW w:w="562" w:type="dxa"/>
          </w:tcPr>
          <w:p w14:paraId="5DAA7FC2" w14:textId="74F33CD1" w:rsidR="00AF16E0" w:rsidRPr="00C111E7" w:rsidRDefault="00AF16E0" w:rsidP="00D54C5C">
            <w:pPr>
              <w:rPr>
                <w:rFonts w:asciiTheme="majorBidi" w:hAnsiTheme="majorBidi" w:cstheme="majorBidi"/>
                <w:sz w:val="20"/>
                <w:szCs w:val="20"/>
              </w:rPr>
            </w:pPr>
            <w:r w:rsidRPr="00C111E7">
              <w:rPr>
                <w:rFonts w:asciiTheme="majorBidi" w:hAnsiTheme="majorBidi" w:cstheme="majorBidi"/>
                <w:sz w:val="20"/>
                <w:szCs w:val="20"/>
              </w:rPr>
              <w:t>42.</w:t>
            </w:r>
          </w:p>
        </w:tc>
        <w:tc>
          <w:tcPr>
            <w:tcW w:w="2402" w:type="dxa"/>
          </w:tcPr>
          <w:p w14:paraId="70F42E09" w14:textId="7837266F" w:rsidR="00AF16E0" w:rsidRPr="00C111E7" w:rsidRDefault="00AA3C28" w:rsidP="000F3CA7">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Mikrolitrinė pipetė, 100-1000 ml</w:t>
            </w:r>
          </w:p>
        </w:tc>
        <w:tc>
          <w:tcPr>
            <w:tcW w:w="761" w:type="dxa"/>
          </w:tcPr>
          <w:p w14:paraId="6296F312" w14:textId="40A24B33" w:rsidR="00AF16E0" w:rsidRPr="00C111E7" w:rsidRDefault="00AE1DC2" w:rsidP="00D54C5C">
            <w:pP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53F7F7A4" w14:textId="16D14AF2" w:rsidR="00AF16E0" w:rsidRPr="00C111E7" w:rsidRDefault="001116B7"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sz w:val="20"/>
                <w:szCs w:val="20"/>
                <w:lang w:eastAsia="lt-LT"/>
              </w:rPr>
              <w:t>Visiškai autoklavuojama mikrolitrinė pipetė su tūrio ekranu, kurį galima lengvai ir tiksliai nustatyti. Joje taip pat įmontuota pipetės antgalių išstūmimo sistema.</w:t>
            </w:r>
          </w:p>
        </w:tc>
        <w:tc>
          <w:tcPr>
            <w:tcW w:w="2250" w:type="dxa"/>
          </w:tcPr>
          <w:p w14:paraId="6AE44350" w14:textId="77777777" w:rsidR="00AF16E0" w:rsidRPr="00C111E7" w:rsidRDefault="00AF16E0" w:rsidP="00D54C5C">
            <w:pPr>
              <w:rPr>
                <w:rFonts w:asciiTheme="majorBidi" w:hAnsiTheme="majorBidi" w:cstheme="majorBidi"/>
                <w:sz w:val="20"/>
                <w:szCs w:val="20"/>
              </w:rPr>
            </w:pPr>
          </w:p>
        </w:tc>
        <w:tc>
          <w:tcPr>
            <w:tcW w:w="2244" w:type="dxa"/>
          </w:tcPr>
          <w:p w14:paraId="51F7541D" w14:textId="77777777" w:rsidR="00AF16E0" w:rsidRPr="00C111E7" w:rsidRDefault="00AF16E0" w:rsidP="00D54C5C">
            <w:pPr>
              <w:rPr>
                <w:rFonts w:asciiTheme="majorBidi" w:hAnsiTheme="majorBidi" w:cstheme="majorBidi"/>
                <w:sz w:val="20"/>
                <w:szCs w:val="20"/>
              </w:rPr>
            </w:pPr>
          </w:p>
        </w:tc>
      </w:tr>
      <w:tr w:rsidR="00AF16E0" w:rsidRPr="00C111E7" w14:paraId="749306F2" w14:textId="77777777" w:rsidTr="00191708">
        <w:trPr>
          <w:jc w:val="center"/>
        </w:trPr>
        <w:tc>
          <w:tcPr>
            <w:tcW w:w="562" w:type="dxa"/>
          </w:tcPr>
          <w:p w14:paraId="4BAA0498" w14:textId="1B1500CA" w:rsidR="00AF16E0" w:rsidRPr="00C111E7" w:rsidRDefault="00AF16E0" w:rsidP="00D54C5C">
            <w:pPr>
              <w:rPr>
                <w:rFonts w:asciiTheme="majorBidi" w:hAnsiTheme="majorBidi" w:cstheme="majorBidi"/>
                <w:sz w:val="20"/>
                <w:szCs w:val="20"/>
              </w:rPr>
            </w:pPr>
            <w:r w:rsidRPr="00C111E7">
              <w:rPr>
                <w:rFonts w:asciiTheme="majorBidi" w:hAnsiTheme="majorBidi" w:cstheme="majorBidi"/>
                <w:sz w:val="20"/>
                <w:szCs w:val="20"/>
              </w:rPr>
              <w:t>43.</w:t>
            </w:r>
          </w:p>
        </w:tc>
        <w:tc>
          <w:tcPr>
            <w:tcW w:w="2402" w:type="dxa"/>
          </w:tcPr>
          <w:p w14:paraId="547F0698" w14:textId="7306639B" w:rsidR="00AF16E0" w:rsidRPr="00C111E7" w:rsidRDefault="00C84665" w:rsidP="00B95721">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Kintamo tūrio mechaninė pipetė</w:t>
            </w:r>
          </w:p>
        </w:tc>
        <w:tc>
          <w:tcPr>
            <w:tcW w:w="761" w:type="dxa"/>
          </w:tcPr>
          <w:p w14:paraId="282CEB15" w14:textId="108B55BF" w:rsidR="00AF16E0" w:rsidRPr="00C111E7" w:rsidRDefault="00E3001D" w:rsidP="00D05B66">
            <w:pPr>
              <w:jc w:val="center"/>
              <w:rPr>
                <w:rFonts w:asciiTheme="majorBidi" w:hAnsiTheme="majorBidi" w:cstheme="majorBidi"/>
                <w:sz w:val="20"/>
                <w:szCs w:val="20"/>
              </w:rPr>
            </w:pPr>
            <w:r w:rsidRPr="00C111E7">
              <w:rPr>
                <w:rFonts w:asciiTheme="majorBidi" w:hAnsiTheme="majorBidi" w:cstheme="majorBidi"/>
                <w:sz w:val="20"/>
                <w:szCs w:val="20"/>
              </w:rPr>
              <w:t>1</w:t>
            </w:r>
          </w:p>
        </w:tc>
        <w:tc>
          <w:tcPr>
            <w:tcW w:w="5343" w:type="dxa"/>
          </w:tcPr>
          <w:p w14:paraId="5E4353C0" w14:textId="736D64B2" w:rsidR="00AF16E0" w:rsidRPr="00C111E7" w:rsidRDefault="00F036B2"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Pilnai autoklavuojama mikrolitrinė pipetė su tūrio ekranu. Jame taip pat yra įmontuota pipetės antgalių išstūmimo sistema. Autoklavuojama. Nereikia išardyti. Tūrio ekranas, tikslesniam dozavimui.</w:t>
            </w:r>
          </w:p>
        </w:tc>
        <w:tc>
          <w:tcPr>
            <w:tcW w:w="2250" w:type="dxa"/>
          </w:tcPr>
          <w:p w14:paraId="57F0E5C2" w14:textId="77777777" w:rsidR="00AF16E0" w:rsidRPr="00C111E7" w:rsidRDefault="00AF16E0" w:rsidP="00D54C5C">
            <w:pPr>
              <w:rPr>
                <w:rFonts w:asciiTheme="majorBidi" w:hAnsiTheme="majorBidi" w:cstheme="majorBidi"/>
                <w:sz w:val="20"/>
                <w:szCs w:val="20"/>
              </w:rPr>
            </w:pPr>
          </w:p>
        </w:tc>
        <w:tc>
          <w:tcPr>
            <w:tcW w:w="2244" w:type="dxa"/>
          </w:tcPr>
          <w:p w14:paraId="4FAB2ABA" w14:textId="77777777" w:rsidR="00AF16E0" w:rsidRPr="00C111E7" w:rsidRDefault="00AF16E0" w:rsidP="00D54C5C">
            <w:pPr>
              <w:rPr>
                <w:rFonts w:asciiTheme="majorBidi" w:hAnsiTheme="majorBidi" w:cstheme="majorBidi"/>
                <w:sz w:val="20"/>
                <w:szCs w:val="20"/>
              </w:rPr>
            </w:pPr>
          </w:p>
        </w:tc>
      </w:tr>
      <w:tr w:rsidR="00AF16E0" w:rsidRPr="00C111E7" w14:paraId="60102214" w14:textId="77777777" w:rsidTr="00191708">
        <w:trPr>
          <w:jc w:val="center"/>
        </w:trPr>
        <w:tc>
          <w:tcPr>
            <w:tcW w:w="562" w:type="dxa"/>
          </w:tcPr>
          <w:p w14:paraId="73CB6B54" w14:textId="74C2FBCD" w:rsidR="00AF16E0" w:rsidRPr="00C111E7" w:rsidRDefault="00AF16E0" w:rsidP="00D54C5C">
            <w:pPr>
              <w:rPr>
                <w:rFonts w:asciiTheme="majorBidi" w:hAnsiTheme="majorBidi" w:cstheme="majorBidi"/>
                <w:sz w:val="20"/>
                <w:szCs w:val="20"/>
              </w:rPr>
            </w:pPr>
            <w:r w:rsidRPr="00C111E7">
              <w:rPr>
                <w:rFonts w:asciiTheme="majorBidi" w:hAnsiTheme="majorBidi" w:cstheme="majorBidi"/>
                <w:sz w:val="20"/>
                <w:szCs w:val="20"/>
              </w:rPr>
              <w:t>44.</w:t>
            </w:r>
          </w:p>
        </w:tc>
        <w:tc>
          <w:tcPr>
            <w:tcW w:w="2402" w:type="dxa"/>
          </w:tcPr>
          <w:p w14:paraId="5DE1709F" w14:textId="73FC3BFA" w:rsidR="00AF16E0" w:rsidRPr="00C111E7" w:rsidRDefault="00F908CA" w:rsidP="000F3CA7">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sz w:val="20"/>
                <w:szCs w:val="20"/>
                <w:lang w:eastAsia="lt-LT"/>
              </w:rPr>
              <w:t>Skaitmeninis binokuliarinis mikroskopas BM1000</w:t>
            </w:r>
          </w:p>
        </w:tc>
        <w:tc>
          <w:tcPr>
            <w:tcW w:w="761" w:type="dxa"/>
          </w:tcPr>
          <w:p w14:paraId="2CAA6E63" w14:textId="280DD43D" w:rsidR="00AF16E0" w:rsidRPr="00C111E7" w:rsidRDefault="00F908CA" w:rsidP="00D05B66">
            <w:pPr>
              <w:jc w:val="center"/>
              <w:rPr>
                <w:rFonts w:asciiTheme="majorBidi" w:hAnsiTheme="majorBidi" w:cstheme="majorBidi"/>
                <w:sz w:val="20"/>
                <w:szCs w:val="20"/>
              </w:rPr>
            </w:pPr>
            <w:r w:rsidRPr="00C111E7">
              <w:rPr>
                <w:rFonts w:asciiTheme="majorBidi" w:hAnsiTheme="majorBidi" w:cstheme="majorBidi"/>
                <w:sz w:val="20"/>
                <w:szCs w:val="20"/>
              </w:rPr>
              <w:t>6</w:t>
            </w:r>
          </w:p>
        </w:tc>
        <w:tc>
          <w:tcPr>
            <w:tcW w:w="5343" w:type="dxa"/>
          </w:tcPr>
          <w:p w14:paraId="6491E737" w14:textId="77777777" w:rsidR="00994170" w:rsidRDefault="00E507A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Mikroskopas turi atitikti ne prasčiau kaip šiuos reikalavimus:</w:t>
            </w:r>
            <w:r w:rsidRPr="00C111E7">
              <w:rPr>
                <w:rFonts w:asciiTheme="majorBidi" w:eastAsia="Times New Roman" w:hAnsiTheme="majorBidi" w:cstheme="majorBidi"/>
                <w:color w:val="000000"/>
                <w:sz w:val="20"/>
                <w:szCs w:val="20"/>
                <w:lang w:eastAsia="lt-LT"/>
              </w:rPr>
              <w:br/>
              <w:t>Mikroskopo galva: binokuliarinė.</w:t>
            </w:r>
          </w:p>
          <w:p w14:paraId="52848E97" w14:textId="0E240F2D" w:rsidR="00994170" w:rsidRDefault="00E507A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Tubusas:</w:t>
            </w:r>
            <w:r w:rsidRPr="00C111E7">
              <w:rPr>
                <w:rFonts w:asciiTheme="majorBidi" w:eastAsia="Times New Roman" w:hAnsiTheme="majorBidi" w:cstheme="majorBidi"/>
                <w:color w:val="000000"/>
                <w:sz w:val="20"/>
                <w:szCs w:val="20"/>
                <w:lang w:eastAsia="lt-LT"/>
              </w:rPr>
              <w:br/>
              <w:t>- okuliaro pasvirimo kampas tarp 30°- 45° laipsnių horizonto atžvilgiu;</w:t>
            </w:r>
            <w:r w:rsidRPr="00C111E7">
              <w:rPr>
                <w:rFonts w:asciiTheme="majorBidi" w:eastAsia="Times New Roman" w:hAnsiTheme="majorBidi" w:cstheme="majorBidi"/>
                <w:color w:val="000000"/>
                <w:sz w:val="20"/>
                <w:szCs w:val="20"/>
                <w:lang w:eastAsia="lt-LT"/>
              </w:rPr>
              <w:br/>
              <w:t>- sukamas 360o kampu bei užfiksuojamas (apsauga nuo nuėmimo);</w:t>
            </w:r>
            <w:r w:rsidRPr="00C111E7">
              <w:rPr>
                <w:rFonts w:asciiTheme="majorBidi" w:eastAsia="Times New Roman" w:hAnsiTheme="majorBidi" w:cstheme="majorBidi"/>
                <w:color w:val="000000"/>
                <w:sz w:val="20"/>
                <w:szCs w:val="20"/>
                <w:lang w:eastAsia="lt-LT"/>
              </w:rPr>
              <w:br/>
              <w:t>- reguliuojamas atstumas tarp akių;</w:t>
            </w:r>
            <w:r w:rsidRPr="00C111E7">
              <w:rPr>
                <w:rFonts w:asciiTheme="majorBidi" w:eastAsia="Times New Roman" w:hAnsiTheme="majorBidi" w:cstheme="majorBidi"/>
                <w:color w:val="000000"/>
                <w:sz w:val="20"/>
                <w:szCs w:val="20"/>
                <w:lang w:eastAsia="lt-LT"/>
              </w:rPr>
              <w:br/>
              <w:t>- fiksuotas stovas.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Mikroskopo didinimo diapazonas 40-1000x.</w:t>
            </w:r>
            <w:r w:rsidRPr="00C111E7">
              <w:rPr>
                <w:rFonts w:asciiTheme="majorBidi" w:eastAsia="Times New Roman" w:hAnsiTheme="majorBidi" w:cstheme="majorBidi"/>
                <w:color w:val="000000"/>
                <w:sz w:val="20"/>
                <w:szCs w:val="20"/>
                <w:lang w:eastAsia="lt-LT"/>
              </w:rPr>
              <w:br/>
              <w:t>Okuliaras: 10x okuliaro didinimas, plataus matymo laukas, reikšmė ne mažesnė kaip 18 (FN18).</w:t>
            </w:r>
            <w:r w:rsidRPr="00C111E7">
              <w:rPr>
                <w:rFonts w:asciiTheme="majorBidi" w:eastAsia="Times New Roman" w:hAnsiTheme="majorBidi" w:cstheme="majorBidi"/>
                <w:color w:val="000000"/>
                <w:sz w:val="20"/>
                <w:szCs w:val="20"/>
                <w:lang w:eastAsia="lt-LT"/>
              </w:rPr>
              <w:br/>
              <w:t>4 vietų objektyvų revolveris.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4 skirtingi achromatiniai objektyvai, kurių parametrai: </w:t>
            </w:r>
            <w:r w:rsidRPr="00C111E7">
              <w:rPr>
                <w:rFonts w:asciiTheme="majorBidi" w:eastAsia="Times New Roman" w:hAnsiTheme="majorBidi" w:cstheme="majorBidi"/>
                <w:color w:val="000000"/>
                <w:sz w:val="20"/>
                <w:szCs w:val="20"/>
                <w:lang w:eastAsia="lt-LT"/>
              </w:rPr>
              <w:br/>
              <w:t>4x, (N.A.) 0.10;</w:t>
            </w:r>
            <w:r w:rsidRPr="00C111E7">
              <w:rPr>
                <w:rFonts w:asciiTheme="majorBidi" w:eastAsia="Times New Roman" w:hAnsiTheme="majorBidi" w:cstheme="majorBidi"/>
                <w:color w:val="000000"/>
                <w:sz w:val="20"/>
                <w:szCs w:val="20"/>
                <w:lang w:eastAsia="lt-LT"/>
              </w:rPr>
              <w:br/>
              <w:t>10x, (N.A.) 0.25;</w:t>
            </w:r>
            <w:r w:rsidRPr="00C111E7">
              <w:rPr>
                <w:rFonts w:asciiTheme="majorBidi" w:eastAsia="Times New Roman" w:hAnsiTheme="majorBidi" w:cstheme="majorBidi"/>
                <w:color w:val="000000"/>
                <w:sz w:val="20"/>
                <w:szCs w:val="20"/>
                <w:lang w:eastAsia="lt-LT"/>
              </w:rPr>
              <w:br/>
              <w:t>40x, (N.A.) 0.65 (apsauga nuo objektyvo ir objekto sulaužymo;</w:t>
            </w:r>
            <w:r w:rsidRPr="00C111E7">
              <w:rPr>
                <w:rFonts w:asciiTheme="majorBidi" w:eastAsia="Times New Roman" w:hAnsiTheme="majorBidi" w:cstheme="majorBidi"/>
                <w:color w:val="000000"/>
                <w:sz w:val="20"/>
                <w:szCs w:val="20"/>
                <w:lang w:eastAsia="lt-LT"/>
              </w:rPr>
              <w:br/>
              <w:t>100x, (N.A.) 1.25 imersinis (apsauga nuo objektyvo ir objekto sulaužymo;</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Objekto fokusavimo mechanizmas bendraašis su atskirais grubaus ir tikslaus fokusavimo sraigtais (sraigtai turi būti integruoti vienas į kitą, bet judantys atskirai).</w:t>
            </w:r>
            <w:r w:rsidRPr="00C111E7">
              <w:rPr>
                <w:rFonts w:asciiTheme="majorBidi" w:eastAsia="Times New Roman" w:hAnsiTheme="majorBidi" w:cstheme="majorBidi"/>
                <w:color w:val="000000"/>
                <w:sz w:val="20"/>
                <w:szCs w:val="20"/>
                <w:lang w:eastAsia="lt-LT"/>
              </w:rPr>
              <w:br/>
              <w:t>Reguliuojama apsauga nuo objekto ir objektyvo sulaužymo.</w:t>
            </w:r>
            <w:r w:rsidRPr="00C111E7">
              <w:rPr>
                <w:rFonts w:asciiTheme="majorBidi" w:eastAsia="Times New Roman" w:hAnsiTheme="majorBidi" w:cstheme="majorBidi"/>
                <w:color w:val="000000"/>
                <w:sz w:val="20"/>
                <w:szCs w:val="20"/>
                <w:lang w:eastAsia="lt-LT"/>
              </w:rPr>
              <w:br/>
              <w:t>Optinė sistema suderinta tarpusavyje.</w:t>
            </w:r>
            <w:r w:rsidRPr="00C111E7">
              <w:rPr>
                <w:rFonts w:asciiTheme="majorBidi" w:eastAsia="Times New Roman" w:hAnsiTheme="majorBidi" w:cstheme="majorBidi"/>
                <w:color w:val="000000"/>
                <w:sz w:val="20"/>
                <w:szCs w:val="20"/>
                <w:lang w:eastAsia="lt-LT"/>
              </w:rPr>
              <w:br/>
              <w:t>Objektinio stalelio plotas ne maže</w:t>
            </w:r>
            <w:r w:rsidR="009D56FE">
              <w:rPr>
                <w:rFonts w:asciiTheme="majorBidi" w:eastAsia="Times New Roman" w:hAnsiTheme="majorBidi" w:cstheme="majorBidi"/>
                <w:color w:val="000000"/>
                <w:sz w:val="20"/>
                <w:szCs w:val="20"/>
                <w:lang w:eastAsia="lt-LT"/>
              </w:rPr>
              <w:t>s</w:t>
            </w:r>
            <w:r w:rsidRPr="00C111E7">
              <w:rPr>
                <w:rFonts w:asciiTheme="majorBidi" w:eastAsia="Times New Roman" w:hAnsiTheme="majorBidi" w:cstheme="majorBidi"/>
                <w:color w:val="000000"/>
                <w:sz w:val="20"/>
                <w:szCs w:val="20"/>
                <w:lang w:eastAsia="lt-LT"/>
              </w:rPr>
              <w:t xml:space="preserve">nis kaip 180,00  cm2, valdomas X-Y kryptimis. </w:t>
            </w:r>
          </w:p>
          <w:p w14:paraId="051CD6B8" w14:textId="18C9E5BD" w:rsidR="00994170" w:rsidRDefault="00E507A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Kondensorius:</w:t>
            </w:r>
            <w:r w:rsidRPr="00C111E7">
              <w:rPr>
                <w:rFonts w:asciiTheme="majorBidi" w:eastAsia="Times New Roman" w:hAnsiTheme="majorBidi" w:cstheme="majorBidi"/>
                <w:color w:val="000000"/>
                <w:sz w:val="20"/>
                <w:szCs w:val="20"/>
                <w:lang w:eastAsia="lt-LT"/>
              </w:rPr>
              <w:br/>
              <w:t>Abbe optinis kondensorius;</w:t>
            </w:r>
            <w:r w:rsidRPr="00C111E7">
              <w:rPr>
                <w:rFonts w:asciiTheme="majorBidi" w:eastAsia="Times New Roman" w:hAnsiTheme="majorBidi" w:cstheme="majorBidi"/>
                <w:color w:val="000000"/>
                <w:sz w:val="20"/>
                <w:szCs w:val="20"/>
                <w:lang w:eastAsia="lt-LT"/>
              </w:rPr>
              <w:br/>
              <w:t>irisinė reguliuojama diafragma, maksimali optinė apertūra;</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lastRenderedPageBreak/>
              <w:t>kondensoriaus padėtį vertikalioje padėtyje turi keisti stalelyje įmontuotas mechanizmas;</w:t>
            </w:r>
            <w:r w:rsidRPr="00C111E7">
              <w:rPr>
                <w:rFonts w:asciiTheme="majorBidi" w:eastAsia="Times New Roman" w:hAnsiTheme="majorBidi" w:cstheme="majorBidi"/>
                <w:color w:val="000000"/>
                <w:sz w:val="20"/>
                <w:szCs w:val="20"/>
                <w:lang w:eastAsia="lt-LT"/>
              </w:rPr>
              <w:br/>
              <w:t>kondensoriaus padėtį objektyvo centravimo metu turi keisti stalelyje įmontuotas mechanizmas;</w:t>
            </w:r>
            <w:r w:rsidRPr="00C111E7">
              <w:rPr>
                <w:rFonts w:asciiTheme="majorBidi" w:eastAsia="Times New Roman" w:hAnsiTheme="majorBidi" w:cstheme="majorBidi"/>
                <w:color w:val="000000"/>
                <w:sz w:val="20"/>
                <w:szCs w:val="20"/>
                <w:lang w:eastAsia="lt-LT"/>
              </w:rPr>
              <w:br/>
              <w:t>- turi būti filtro laikiklis.</w:t>
            </w:r>
            <w:r w:rsidRPr="00C111E7">
              <w:rPr>
                <w:rFonts w:asciiTheme="majorBidi" w:eastAsia="Times New Roman" w:hAnsiTheme="majorBidi" w:cstheme="majorBidi"/>
                <w:color w:val="000000"/>
                <w:sz w:val="20"/>
                <w:szCs w:val="20"/>
                <w:lang w:eastAsia="lt-LT"/>
              </w:rPr>
              <w:br/>
            </w:r>
            <w:r w:rsidRPr="00C111E7">
              <w:rPr>
                <w:rFonts w:asciiTheme="majorBidi" w:eastAsia="Times New Roman" w:hAnsiTheme="majorBidi" w:cstheme="majorBidi"/>
                <w:color w:val="000000"/>
                <w:sz w:val="20"/>
                <w:szCs w:val="20"/>
                <w:lang w:eastAsia="lt-LT"/>
              </w:rPr>
              <w:br/>
              <w:t>Apšvietimas:</w:t>
            </w:r>
            <w:r w:rsidRPr="00C111E7">
              <w:rPr>
                <w:rFonts w:asciiTheme="majorBidi" w:eastAsia="Times New Roman" w:hAnsiTheme="majorBidi" w:cstheme="majorBidi"/>
                <w:color w:val="000000"/>
                <w:sz w:val="20"/>
                <w:szCs w:val="20"/>
                <w:lang w:eastAsia="lt-LT"/>
              </w:rPr>
              <w:br/>
              <w:t xml:space="preserve">mikroskopinių objektų </w:t>
            </w:r>
            <w:r w:rsidR="009D56FE">
              <w:rPr>
                <w:rFonts w:asciiTheme="majorBidi" w:eastAsia="Times New Roman" w:hAnsiTheme="majorBidi" w:cstheme="majorBidi"/>
                <w:color w:val="000000"/>
                <w:sz w:val="20"/>
                <w:szCs w:val="20"/>
                <w:lang w:eastAsia="lt-LT"/>
              </w:rPr>
              <w:t>ap</w:t>
            </w:r>
            <w:r w:rsidRPr="00C111E7">
              <w:rPr>
                <w:rFonts w:asciiTheme="majorBidi" w:eastAsia="Times New Roman" w:hAnsiTheme="majorBidi" w:cstheme="majorBidi"/>
                <w:color w:val="000000"/>
                <w:sz w:val="20"/>
                <w:szCs w:val="20"/>
                <w:lang w:eastAsia="lt-LT"/>
              </w:rPr>
              <w:t>švietėjas;</w:t>
            </w:r>
            <w:r w:rsidRPr="00C111E7">
              <w:rPr>
                <w:rFonts w:asciiTheme="majorBidi" w:eastAsia="Times New Roman" w:hAnsiTheme="majorBidi" w:cstheme="majorBidi"/>
                <w:color w:val="000000"/>
                <w:sz w:val="20"/>
                <w:szCs w:val="20"/>
                <w:lang w:eastAsia="lt-LT"/>
              </w:rPr>
              <w:br/>
              <w:t>tolygiai reguliuojamas šaltinio šviesos stiprumas;</w:t>
            </w:r>
            <w:r w:rsidRPr="00C111E7">
              <w:rPr>
                <w:rFonts w:asciiTheme="majorBidi" w:eastAsia="Times New Roman" w:hAnsiTheme="majorBidi" w:cstheme="majorBidi"/>
                <w:color w:val="000000"/>
                <w:sz w:val="20"/>
                <w:szCs w:val="20"/>
                <w:lang w:eastAsia="lt-LT"/>
              </w:rPr>
              <w:br/>
              <w:t>- maitinimas iš integruoto įkraunamo maitinimo šaltinio.</w:t>
            </w:r>
          </w:p>
          <w:p w14:paraId="215991A6" w14:textId="66131516" w:rsidR="00AF16E0" w:rsidRPr="00C111E7" w:rsidRDefault="00E507AA"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br/>
              <w:t>Kartu su mikroskopu turi būti pateiktas maitinimo šaltinio įkroviklis, mėlynas filtras, mikroskopo gaubtas nuo dulkių.</w:t>
            </w:r>
            <w:r w:rsidRPr="00C111E7">
              <w:rPr>
                <w:rFonts w:asciiTheme="majorBidi" w:eastAsia="Times New Roman" w:hAnsiTheme="majorBidi" w:cstheme="majorBidi"/>
                <w:color w:val="000000"/>
                <w:sz w:val="20"/>
                <w:szCs w:val="20"/>
                <w:lang w:eastAsia="lt-LT"/>
              </w:rPr>
              <w:br/>
              <w:t>Prietaisui turi būti suteikiama garantija ne mažesnė kaip 24 mėnesiai.</w:t>
            </w:r>
          </w:p>
        </w:tc>
        <w:tc>
          <w:tcPr>
            <w:tcW w:w="2250" w:type="dxa"/>
          </w:tcPr>
          <w:p w14:paraId="0435644D" w14:textId="77777777" w:rsidR="00AF16E0" w:rsidRPr="00C111E7" w:rsidRDefault="00AF16E0" w:rsidP="00D54C5C">
            <w:pPr>
              <w:rPr>
                <w:rFonts w:asciiTheme="majorBidi" w:hAnsiTheme="majorBidi" w:cstheme="majorBidi"/>
                <w:sz w:val="20"/>
                <w:szCs w:val="20"/>
              </w:rPr>
            </w:pPr>
          </w:p>
        </w:tc>
        <w:tc>
          <w:tcPr>
            <w:tcW w:w="2244" w:type="dxa"/>
          </w:tcPr>
          <w:p w14:paraId="0F558D08" w14:textId="77777777" w:rsidR="00AF16E0" w:rsidRPr="00C111E7" w:rsidRDefault="00AF16E0" w:rsidP="00D54C5C">
            <w:pPr>
              <w:rPr>
                <w:rFonts w:asciiTheme="majorBidi" w:hAnsiTheme="majorBidi" w:cstheme="majorBidi"/>
                <w:sz w:val="20"/>
                <w:szCs w:val="20"/>
              </w:rPr>
            </w:pPr>
          </w:p>
        </w:tc>
      </w:tr>
      <w:tr w:rsidR="00AF16E0" w:rsidRPr="00C111E7" w14:paraId="25DD16EA" w14:textId="77777777" w:rsidTr="00191708">
        <w:trPr>
          <w:jc w:val="center"/>
        </w:trPr>
        <w:tc>
          <w:tcPr>
            <w:tcW w:w="562" w:type="dxa"/>
          </w:tcPr>
          <w:p w14:paraId="26264FAE" w14:textId="07C096AD" w:rsidR="00AF16E0" w:rsidRPr="00C111E7" w:rsidRDefault="00AF16E0" w:rsidP="00D54C5C">
            <w:pPr>
              <w:rPr>
                <w:rFonts w:asciiTheme="majorBidi" w:hAnsiTheme="majorBidi" w:cstheme="majorBidi"/>
                <w:sz w:val="20"/>
                <w:szCs w:val="20"/>
              </w:rPr>
            </w:pPr>
            <w:r w:rsidRPr="00C111E7">
              <w:rPr>
                <w:rFonts w:asciiTheme="majorBidi" w:hAnsiTheme="majorBidi" w:cstheme="majorBidi"/>
                <w:sz w:val="20"/>
                <w:szCs w:val="20"/>
              </w:rPr>
              <w:t>45.</w:t>
            </w:r>
          </w:p>
        </w:tc>
        <w:tc>
          <w:tcPr>
            <w:tcW w:w="2402" w:type="dxa"/>
          </w:tcPr>
          <w:p w14:paraId="26CB81C8" w14:textId="2370D819" w:rsidR="00AF16E0" w:rsidRPr="00C111E7" w:rsidRDefault="000174C3" w:rsidP="000F3CA7">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sz w:val="20"/>
                <w:szCs w:val="20"/>
                <w:lang w:eastAsia="lt-LT"/>
              </w:rPr>
              <w:t>Stereoskopinis mikroskopas Euromex EduBlue 2x/4x</w:t>
            </w:r>
          </w:p>
        </w:tc>
        <w:tc>
          <w:tcPr>
            <w:tcW w:w="761" w:type="dxa"/>
          </w:tcPr>
          <w:p w14:paraId="683E98A4" w14:textId="47D12F2E" w:rsidR="00AF16E0" w:rsidRPr="00C111E7" w:rsidRDefault="00F45857" w:rsidP="00D05B66">
            <w:pPr>
              <w:jc w:val="center"/>
              <w:rPr>
                <w:rFonts w:asciiTheme="majorBidi" w:hAnsiTheme="majorBidi" w:cstheme="majorBidi"/>
                <w:sz w:val="20"/>
                <w:szCs w:val="20"/>
              </w:rPr>
            </w:pPr>
            <w:r w:rsidRPr="00C111E7">
              <w:rPr>
                <w:rFonts w:asciiTheme="majorBidi" w:hAnsiTheme="majorBidi" w:cstheme="majorBidi"/>
                <w:sz w:val="20"/>
                <w:szCs w:val="20"/>
              </w:rPr>
              <w:t>16</w:t>
            </w:r>
          </w:p>
        </w:tc>
        <w:tc>
          <w:tcPr>
            <w:tcW w:w="5343" w:type="dxa"/>
          </w:tcPr>
          <w:p w14:paraId="4472B441" w14:textId="54192C71" w:rsidR="00AF16E0" w:rsidRPr="00C111E7" w:rsidRDefault="00D87C0C" w:rsidP="00D54C5C">
            <w:pPr>
              <w:rPr>
                <w:rFonts w:asciiTheme="majorBidi" w:eastAsia="Times New Roman" w:hAnsiTheme="majorBidi" w:cstheme="majorBidi"/>
                <w:color w:val="000000"/>
                <w:sz w:val="20"/>
                <w:szCs w:val="20"/>
                <w:lang w:eastAsia="lt-LT"/>
              </w:rPr>
            </w:pPr>
            <w:r w:rsidRPr="00C111E7">
              <w:rPr>
                <w:rFonts w:asciiTheme="majorBidi" w:eastAsia="Times New Roman" w:hAnsiTheme="majorBidi" w:cstheme="majorBidi"/>
                <w:color w:val="000000"/>
                <w:sz w:val="20"/>
                <w:szCs w:val="20"/>
                <w:lang w:eastAsia="lt-LT"/>
              </w:rPr>
              <w:t xml:space="preserve">Stereo mikroskopas turi turėti dvi galvutes ir du plataus lauko okuliarus.  </w:t>
            </w:r>
            <w:r w:rsidRPr="00C111E7">
              <w:rPr>
                <w:rFonts w:asciiTheme="majorBidi" w:eastAsia="Times New Roman" w:hAnsiTheme="majorBidi" w:cstheme="majorBidi"/>
                <w:color w:val="000000"/>
                <w:sz w:val="20"/>
                <w:szCs w:val="20"/>
                <w:lang w:eastAsia="lt-LT"/>
              </w:rPr>
              <w:br/>
              <w:t>Stereoskopinis mikroskopas turi atitikti tokias charakteristikas:</w:t>
            </w:r>
            <w:r w:rsidRPr="00C111E7">
              <w:rPr>
                <w:rFonts w:asciiTheme="majorBidi" w:eastAsia="Times New Roman" w:hAnsiTheme="majorBidi" w:cstheme="majorBidi"/>
                <w:color w:val="000000"/>
                <w:sz w:val="20"/>
                <w:szCs w:val="20"/>
                <w:lang w:eastAsia="lt-LT"/>
              </w:rPr>
              <w:br/>
              <w:t>Binokuliarinė galvutė;</w:t>
            </w:r>
            <w:r w:rsidRPr="00C111E7">
              <w:rPr>
                <w:rFonts w:asciiTheme="majorBidi" w:eastAsia="Times New Roman" w:hAnsiTheme="majorBidi" w:cstheme="majorBidi"/>
                <w:color w:val="000000"/>
                <w:sz w:val="20"/>
                <w:szCs w:val="20"/>
                <w:lang w:eastAsia="lt-LT"/>
              </w:rPr>
              <w:br/>
              <w:t>Tubuso palinkimo kampas 450;</w:t>
            </w:r>
            <w:r w:rsidRPr="00C111E7">
              <w:rPr>
                <w:rFonts w:asciiTheme="majorBidi" w:eastAsia="Times New Roman" w:hAnsiTheme="majorBidi" w:cstheme="majorBidi"/>
                <w:color w:val="000000"/>
                <w:sz w:val="20"/>
                <w:szCs w:val="20"/>
                <w:lang w:eastAsia="lt-LT"/>
              </w:rPr>
              <w:br/>
              <w:t>Plataus lauko okuliarai: 10x/ 20mm</w:t>
            </w:r>
            <w:r w:rsidRPr="00C111E7">
              <w:rPr>
                <w:rFonts w:asciiTheme="majorBidi" w:eastAsia="Times New Roman" w:hAnsiTheme="majorBidi" w:cstheme="majorBidi"/>
                <w:color w:val="000000"/>
                <w:sz w:val="20"/>
                <w:szCs w:val="20"/>
                <w:lang w:eastAsia="lt-LT"/>
              </w:rPr>
              <w:br/>
              <w:t>Objektyvai: 2x, 4x;</w:t>
            </w:r>
            <w:r w:rsidRPr="00C111E7">
              <w:rPr>
                <w:rFonts w:asciiTheme="majorBidi" w:eastAsia="Times New Roman" w:hAnsiTheme="majorBidi" w:cstheme="majorBidi"/>
                <w:color w:val="000000"/>
                <w:sz w:val="20"/>
                <w:szCs w:val="20"/>
                <w:lang w:eastAsia="lt-LT"/>
              </w:rPr>
              <w:br/>
              <w:t>Bendrasis didinimas 20x, 40x;</w:t>
            </w:r>
            <w:r w:rsidRPr="00C111E7">
              <w:rPr>
                <w:rFonts w:asciiTheme="majorBidi" w:eastAsia="Times New Roman" w:hAnsiTheme="majorBidi" w:cstheme="majorBidi"/>
                <w:color w:val="000000"/>
                <w:sz w:val="20"/>
                <w:szCs w:val="20"/>
                <w:lang w:eastAsia="lt-LT"/>
              </w:rPr>
              <w:br/>
              <w:t>Staliukas su preparatų laikikliais;</w:t>
            </w:r>
            <w:r w:rsidRPr="00C111E7">
              <w:rPr>
                <w:rFonts w:asciiTheme="majorBidi" w:eastAsia="Times New Roman" w:hAnsiTheme="majorBidi" w:cstheme="majorBidi"/>
                <w:color w:val="000000"/>
                <w:sz w:val="20"/>
                <w:szCs w:val="20"/>
                <w:lang w:eastAsia="lt-LT"/>
              </w:rPr>
              <w:br/>
              <w:t>Matymo laukas: 10mm ir 5mm;</w:t>
            </w:r>
            <w:r w:rsidRPr="00C111E7">
              <w:rPr>
                <w:rFonts w:asciiTheme="majorBidi" w:eastAsia="Times New Roman" w:hAnsiTheme="majorBidi" w:cstheme="majorBidi"/>
                <w:color w:val="000000"/>
                <w:sz w:val="20"/>
                <w:szCs w:val="20"/>
                <w:lang w:eastAsia="lt-LT"/>
              </w:rPr>
              <w:br/>
              <w:t>Darbinis atstumas: 60 mm</w:t>
            </w:r>
            <w:r w:rsidRPr="00C111E7">
              <w:rPr>
                <w:rFonts w:asciiTheme="majorBidi" w:eastAsia="Times New Roman" w:hAnsiTheme="majorBidi" w:cstheme="majorBidi"/>
                <w:color w:val="000000"/>
                <w:sz w:val="20"/>
                <w:szCs w:val="20"/>
                <w:lang w:eastAsia="lt-LT"/>
              </w:rPr>
              <w:br/>
              <w:t>Fokusavimo sistema: bendraašė;</w:t>
            </w:r>
            <w:r w:rsidRPr="00C111E7">
              <w:rPr>
                <w:rFonts w:asciiTheme="majorBidi" w:eastAsia="Times New Roman" w:hAnsiTheme="majorBidi" w:cstheme="majorBidi"/>
                <w:color w:val="000000"/>
                <w:sz w:val="20"/>
                <w:szCs w:val="20"/>
                <w:lang w:eastAsia="lt-LT"/>
              </w:rPr>
              <w:br/>
              <w:t>Apšvietimas iš apačios ir iš viršaus, galima naudoti be laido;</w:t>
            </w:r>
            <w:r w:rsidRPr="00C111E7">
              <w:rPr>
                <w:rFonts w:asciiTheme="majorBidi" w:eastAsia="Times New Roman" w:hAnsiTheme="majorBidi" w:cstheme="majorBidi"/>
                <w:color w:val="000000"/>
                <w:sz w:val="20"/>
                <w:szCs w:val="20"/>
                <w:lang w:eastAsia="lt-LT"/>
              </w:rPr>
              <w:br/>
              <w:t>Gaubtas nuo dulkių.</w:t>
            </w:r>
          </w:p>
        </w:tc>
        <w:tc>
          <w:tcPr>
            <w:tcW w:w="2250" w:type="dxa"/>
          </w:tcPr>
          <w:p w14:paraId="7F79F1EF" w14:textId="77777777" w:rsidR="00AF16E0" w:rsidRPr="00C111E7" w:rsidRDefault="00AF16E0" w:rsidP="00D54C5C">
            <w:pPr>
              <w:rPr>
                <w:rFonts w:asciiTheme="majorBidi" w:hAnsiTheme="majorBidi" w:cstheme="majorBidi"/>
                <w:sz w:val="20"/>
                <w:szCs w:val="20"/>
              </w:rPr>
            </w:pPr>
          </w:p>
        </w:tc>
        <w:tc>
          <w:tcPr>
            <w:tcW w:w="2244" w:type="dxa"/>
          </w:tcPr>
          <w:p w14:paraId="0443533E" w14:textId="77777777" w:rsidR="00AF16E0" w:rsidRPr="00C111E7" w:rsidRDefault="00AF16E0" w:rsidP="00D54C5C">
            <w:pPr>
              <w:rPr>
                <w:rFonts w:asciiTheme="majorBidi" w:hAnsiTheme="majorBidi" w:cstheme="majorBidi"/>
                <w:sz w:val="20"/>
                <w:szCs w:val="20"/>
              </w:rPr>
            </w:pPr>
          </w:p>
        </w:tc>
      </w:tr>
    </w:tbl>
    <w:p w14:paraId="26AD91FB" w14:textId="77777777" w:rsidR="00D63566" w:rsidRPr="00C111E7" w:rsidRDefault="00D63566">
      <w:pPr>
        <w:rPr>
          <w:rFonts w:asciiTheme="majorBidi" w:hAnsiTheme="majorBidi" w:cstheme="majorBidi"/>
          <w:sz w:val="20"/>
          <w:szCs w:val="20"/>
        </w:rPr>
      </w:pPr>
    </w:p>
    <w:p w14:paraId="109F5158" w14:textId="77777777" w:rsidR="005B5232" w:rsidRPr="00C111E7" w:rsidRDefault="005B5232">
      <w:pPr>
        <w:rPr>
          <w:rFonts w:asciiTheme="majorBidi" w:hAnsiTheme="majorBidi" w:cstheme="majorBidi"/>
          <w:sz w:val="20"/>
          <w:szCs w:val="20"/>
        </w:rPr>
      </w:pPr>
    </w:p>
    <w:sectPr w:rsidR="005B5232" w:rsidRPr="00C111E7" w:rsidSect="004C3D11">
      <w:pgSz w:w="15840" w:h="12240" w:orient="landscape"/>
      <w:pgMar w:top="567" w:right="1134" w:bottom="567"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0A"/>
    <w:rsid w:val="0000082F"/>
    <w:rsid w:val="000121DB"/>
    <w:rsid w:val="000174C3"/>
    <w:rsid w:val="000203BC"/>
    <w:rsid w:val="00043CDA"/>
    <w:rsid w:val="000441F3"/>
    <w:rsid w:val="000471FA"/>
    <w:rsid w:val="00047324"/>
    <w:rsid w:val="000535F7"/>
    <w:rsid w:val="000544D0"/>
    <w:rsid w:val="00083DA4"/>
    <w:rsid w:val="000856E3"/>
    <w:rsid w:val="000D6DE4"/>
    <w:rsid w:val="000E5DA9"/>
    <w:rsid w:val="000F3CA7"/>
    <w:rsid w:val="000F7ACC"/>
    <w:rsid w:val="0010116D"/>
    <w:rsid w:val="00103DEA"/>
    <w:rsid w:val="001116B7"/>
    <w:rsid w:val="0013336E"/>
    <w:rsid w:val="001501B4"/>
    <w:rsid w:val="00163875"/>
    <w:rsid w:val="00191708"/>
    <w:rsid w:val="001B1F9F"/>
    <w:rsid w:val="001C1C76"/>
    <w:rsid w:val="001E30CD"/>
    <w:rsid w:val="00214126"/>
    <w:rsid w:val="00255668"/>
    <w:rsid w:val="002A5E3D"/>
    <w:rsid w:val="002A7075"/>
    <w:rsid w:val="002B596C"/>
    <w:rsid w:val="002C6D61"/>
    <w:rsid w:val="002C7681"/>
    <w:rsid w:val="002D01AD"/>
    <w:rsid w:val="002E5BF6"/>
    <w:rsid w:val="002F203D"/>
    <w:rsid w:val="002F4BDD"/>
    <w:rsid w:val="002F78EE"/>
    <w:rsid w:val="00300233"/>
    <w:rsid w:val="00332086"/>
    <w:rsid w:val="003444B8"/>
    <w:rsid w:val="003636A9"/>
    <w:rsid w:val="00371FF0"/>
    <w:rsid w:val="0037777F"/>
    <w:rsid w:val="003A5172"/>
    <w:rsid w:val="003E1486"/>
    <w:rsid w:val="004375E6"/>
    <w:rsid w:val="0045197E"/>
    <w:rsid w:val="004712C1"/>
    <w:rsid w:val="00473F53"/>
    <w:rsid w:val="004B3E06"/>
    <w:rsid w:val="004C3D11"/>
    <w:rsid w:val="004C5347"/>
    <w:rsid w:val="004E0FC4"/>
    <w:rsid w:val="004E527C"/>
    <w:rsid w:val="004F308D"/>
    <w:rsid w:val="005536CC"/>
    <w:rsid w:val="00574213"/>
    <w:rsid w:val="005815DA"/>
    <w:rsid w:val="005819BC"/>
    <w:rsid w:val="005932FD"/>
    <w:rsid w:val="005A3B4B"/>
    <w:rsid w:val="005B190D"/>
    <w:rsid w:val="005B5232"/>
    <w:rsid w:val="005D210D"/>
    <w:rsid w:val="005E38D5"/>
    <w:rsid w:val="005E3999"/>
    <w:rsid w:val="005E461F"/>
    <w:rsid w:val="00600E53"/>
    <w:rsid w:val="00634F91"/>
    <w:rsid w:val="00666329"/>
    <w:rsid w:val="0068136B"/>
    <w:rsid w:val="006838E5"/>
    <w:rsid w:val="006851D8"/>
    <w:rsid w:val="00687AB6"/>
    <w:rsid w:val="00695F3F"/>
    <w:rsid w:val="00697628"/>
    <w:rsid w:val="006A5B9C"/>
    <w:rsid w:val="006D0975"/>
    <w:rsid w:val="0071496F"/>
    <w:rsid w:val="00715ADB"/>
    <w:rsid w:val="007419E5"/>
    <w:rsid w:val="00773AB8"/>
    <w:rsid w:val="00784651"/>
    <w:rsid w:val="007948E2"/>
    <w:rsid w:val="007A4616"/>
    <w:rsid w:val="007B2B00"/>
    <w:rsid w:val="008013FF"/>
    <w:rsid w:val="00804528"/>
    <w:rsid w:val="00805752"/>
    <w:rsid w:val="00814B3E"/>
    <w:rsid w:val="00826142"/>
    <w:rsid w:val="00836F90"/>
    <w:rsid w:val="00843F5B"/>
    <w:rsid w:val="0086129A"/>
    <w:rsid w:val="00882A93"/>
    <w:rsid w:val="00884562"/>
    <w:rsid w:val="00887E88"/>
    <w:rsid w:val="00895149"/>
    <w:rsid w:val="008A6523"/>
    <w:rsid w:val="008A72C8"/>
    <w:rsid w:val="008B0910"/>
    <w:rsid w:val="008C0FE7"/>
    <w:rsid w:val="008D4B44"/>
    <w:rsid w:val="008F50E7"/>
    <w:rsid w:val="00927762"/>
    <w:rsid w:val="009510B3"/>
    <w:rsid w:val="00951D79"/>
    <w:rsid w:val="009528C3"/>
    <w:rsid w:val="0097116B"/>
    <w:rsid w:val="0097277F"/>
    <w:rsid w:val="00972965"/>
    <w:rsid w:val="00987145"/>
    <w:rsid w:val="00987FA0"/>
    <w:rsid w:val="00994170"/>
    <w:rsid w:val="009B164D"/>
    <w:rsid w:val="009C6B5F"/>
    <w:rsid w:val="009D2383"/>
    <w:rsid w:val="009D56FE"/>
    <w:rsid w:val="009E28F6"/>
    <w:rsid w:val="00A0377F"/>
    <w:rsid w:val="00A14E01"/>
    <w:rsid w:val="00A35753"/>
    <w:rsid w:val="00A7464D"/>
    <w:rsid w:val="00A841EC"/>
    <w:rsid w:val="00A85086"/>
    <w:rsid w:val="00A868EC"/>
    <w:rsid w:val="00AA3C28"/>
    <w:rsid w:val="00AD6BC1"/>
    <w:rsid w:val="00AE1DC2"/>
    <w:rsid w:val="00AF16E0"/>
    <w:rsid w:val="00AF50C8"/>
    <w:rsid w:val="00AF628A"/>
    <w:rsid w:val="00B0535B"/>
    <w:rsid w:val="00B07622"/>
    <w:rsid w:val="00B21B05"/>
    <w:rsid w:val="00B47BB6"/>
    <w:rsid w:val="00B70601"/>
    <w:rsid w:val="00B86108"/>
    <w:rsid w:val="00B95721"/>
    <w:rsid w:val="00B95F60"/>
    <w:rsid w:val="00BB5FA9"/>
    <w:rsid w:val="00BC501C"/>
    <w:rsid w:val="00BC554A"/>
    <w:rsid w:val="00BD062E"/>
    <w:rsid w:val="00BD0815"/>
    <w:rsid w:val="00BD4DBA"/>
    <w:rsid w:val="00BE7134"/>
    <w:rsid w:val="00BF0F72"/>
    <w:rsid w:val="00BF5A69"/>
    <w:rsid w:val="00BF6073"/>
    <w:rsid w:val="00C05E73"/>
    <w:rsid w:val="00C06DC5"/>
    <w:rsid w:val="00C111E7"/>
    <w:rsid w:val="00C5270A"/>
    <w:rsid w:val="00C84665"/>
    <w:rsid w:val="00C87113"/>
    <w:rsid w:val="00C9291A"/>
    <w:rsid w:val="00CD31BF"/>
    <w:rsid w:val="00CE4EAC"/>
    <w:rsid w:val="00CF0C4E"/>
    <w:rsid w:val="00CF2C5A"/>
    <w:rsid w:val="00D05B66"/>
    <w:rsid w:val="00D15B34"/>
    <w:rsid w:val="00D4591B"/>
    <w:rsid w:val="00D54C5C"/>
    <w:rsid w:val="00D55A08"/>
    <w:rsid w:val="00D61B20"/>
    <w:rsid w:val="00D63566"/>
    <w:rsid w:val="00D73AB1"/>
    <w:rsid w:val="00D85DC7"/>
    <w:rsid w:val="00D87C0C"/>
    <w:rsid w:val="00DB4F9D"/>
    <w:rsid w:val="00DB7C0B"/>
    <w:rsid w:val="00DD4B4B"/>
    <w:rsid w:val="00DF0E9E"/>
    <w:rsid w:val="00DF650C"/>
    <w:rsid w:val="00E17A97"/>
    <w:rsid w:val="00E256D0"/>
    <w:rsid w:val="00E3001D"/>
    <w:rsid w:val="00E449EA"/>
    <w:rsid w:val="00E507AA"/>
    <w:rsid w:val="00E61E53"/>
    <w:rsid w:val="00E74457"/>
    <w:rsid w:val="00E8114B"/>
    <w:rsid w:val="00E864B0"/>
    <w:rsid w:val="00E936CD"/>
    <w:rsid w:val="00EC4223"/>
    <w:rsid w:val="00ED3D51"/>
    <w:rsid w:val="00ED59DB"/>
    <w:rsid w:val="00F00D63"/>
    <w:rsid w:val="00F01662"/>
    <w:rsid w:val="00F036B2"/>
    <w:rsid w:val="00F0517C"/>
    <w:rsid w:val="00F27BE6"/>
    <w:rsid w:val="00F30383"/>
    <w:rsid w:val="00F45857"/>
    <w:rsid w:val="00F52E50"/>
    <w:rsid w:val="00F658D6"/>
    <w:rsid w:val="00F73ED4"/>
    <w:rsid w:val="00F908CA"/>
    <w:rsid w:val="00F92F13"/>
    <w:rsid w:val="00F97D47"/>
    <w:rsid w:val="00FA1B11"/>
    <w:rsid w:val="00FA7FF0"/>
    <w:rsid w:val="00FE13D8"/>
    <w:rsid w:val="00FE4344"/>
    <w:rsid w:val="00FE57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16550"/>
  <w15:chartTrackingRefBased/>
  <w15:docId w15:val="{466AFD77-A8D5-4AF5-99F4-50A0A905A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70A"/>
    <w:rPr>
      <w:rFonts w:eastAsiaTheme="majorEastAsia" w:cstheme="majorBidi"/>
      <w:color w:val="272727" w:themeColor="text1" w:themeTint="D8"/>
    </w:rPr>
  </w:style>
  <w:style w:type="paragraph" w:styleId="Title">
    <w:name w:val="Title"/>
    <w:basedOn w:val="Normal"/>
    <w:next w:val="Normal"/>
    <w:link w:val="TitleChar"/>
    <w:uiPriority w:val="10"/>
    <w:qFormat/>
    <w:rsid w:val="00C5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70A"/>
    <w:pPr>
      <w:spacing w:before="160"/>
      <w:jc w:val="center"/>
    </w:pPr>
    <w:rPr>
      <w:i/>
      <w:iCs/>
      <w:color w:val="404040" w:themeColor="text1" w:themeTint="BF"/>
    </w:rPr>
  </w:style>
  <w:style w:type="character" w:customStyle="1" w:styleId="QuoteChar">
    <w:name w:val="Quote Char"/>
    <w:basedOn w:val="DefaultParagraphFont"/>
    <w:link w:val="Quote"/>
    <w:uiPriority w:val="29"/>
    <w:rsid w:val="00C5270A"/>
    <w:rPr>
      <w:i/>
      <w:iCs/>
      <w:color w:val="404040" w:themeColor="text1" w:themeTint="BF"/>
    </w:rPr>
  </w:style>
  <w:style w:type="paragraph" w:styleId="ListParagraph">
    <w:name w:val="List Paragraph"/>
    <w:basedOn w:val="Normal"/>
    <w:uiPriority w:val="34"/>
    <w:qFormat/>
    <w:rsid w:val="00C5270A"/>
    <w:pPr>
      <w:ind w:left="720"/>
      <w:contextualSpacing/>
    </w:pPr>
  </w:style>
  <w:style w:type="character" w:styleId="IntenseEmphasis">
    <w:name w:val="Intense Emphasis"/>
    <w:basedOn w:val="DefaultParagraphFont"/>
    <w:uiPriority w:val="21"/>
    <w:qFormat/>
    <w:rsid w:val="00C5270A"/>
    <w:rPr>
      <w:i/>
      <w:iCs/>
      <w:color w:val="0F4761" w:themeColor="accent1" w:themeShade="BF"/>
    </w:rPr>
  </w:style>
  <w:style w:type="paragraph" w:styleId="IntenseQuote">
    <w:name w:val="Intense Quote"/>
    <w:basedOn w:val="Normal"/>
    <w:next w:val="Normal"/>
    <w:link w:val="IntenseQuoteChar"/>
    <w:uiPriority w:val="30"/>
    <w:qFormat/>
    <w:rsid w:val="00C5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70A"/>
    <w:rPr>
      <w:i/>
      <w:iCs/>
      <w:color w:val="0F4761" w:themeColor="accent1" w:themeShade="BF"/>
    </w:rPr>
  </w:style>
  <w:style w:type="character" w:styleId="IntenseReference">
    <w:name w:val="Intense Reference"/>
    <w:basedOn w:val="DefaultParagraphFont"/>
    <w:uiPriority w:val="32"/>
    <w:qFormat/>
    <w:rsid w:val="00C5270A"/>
    <w:rPr>
      <w:b/>
      <w:bCs/>
      <w:smallCaps/>
      <w:color w:val="0F4761" w:themeColor="accent1" w:themeShade="BF"/>
      <w:spacing w:val="5"/>
    </w:rPr>
  </w:style>
  <w:style w:type="table" w:styleId="TableGrid">
    <w:name w:val="Table Grid"/>
    <w:basedOn w:val="TableNormal"/>
    <w:uiPriority w:val="39"/>
    <w:rsid w:val="00581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2EB4-EAA6-4976-ABD4-279CCA52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17</Pages>
  <Words>21370</Words>
  <Characters>12181</Characters>
  <Application>Microsoft Office Word</Application>
  <DocSecurity>0</DocSecurity>
  <Lines>101</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Miroslav Prokopovič</cp:lastModifiedBy>
  <cp:revision>194</cp:revision>
  <dcterms:created xsi:type="dcterms:W3CDTF">2025-08-26T06:55:00Z</dcterms:created>
  <dcterms:modified xsi:type="dcterms:W3CDTF">2025-10-02T19:45:00Z</dcterms:modified>
</cp:coreProperties>
</file>